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C5" w:rsidRPr="00794FB8" w:rsidRDefault="005A73C5" w:rsidP="005A73C5">
      <w:pPr>
        <w:pBdr>
          <w:bottom w:val="single" w:sz="4" w:space="1" w:color="auto"/>
        </w:pBdr>
        <w:jc w:val="center"/>
        <w:rPr>
          <w:rFonts w:ascii="Berlin Sans FB" w:hAnsi="Berlin Sans FB"/>
          <w:i/>
          <w:szCs w:val="32"/>
        </w:rPr>
      </w:pPr>
      <w:r w:rsidRPr="00794FB8">
        <w:rPr>
          <w:rFonts w:ascii="Berlin Sans FB" w:hAnsi="Berlin Sans FB"/>
          <w:i/>
          <w:noProof/>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4.45pt;margin-top:-21.05pt;width:54.7pt;height:64.15pt;z-index:251658240;visibility:visible;mso-wrap-edited:f">
            <v:imagedata r:id="rId6" o:title=""/>
          </v:shape>
          <o:OLEObject Type="Embed" ProgID="Word.Picture.8" ShapeID="_x0000_s1082" DrawAspect="Content" ObjectID="_1440935644" r:id="rId7"/>
        </w:pict>
      </w:r>
      <w:r w:rsidRPr="00794FB8">
        <w:rPr>
          <w:rFonts w:ascii="Berlin Sans FB" w:hAnsi="Berlin Sans FB"/>
          <w:i/>
          <w:szCs w:val="32"/>
        </w:rPr>
        <w:t xml:space="preserve">COLEGIO </w:t>
      </w:r>
      <w:r w:rsidR="00794FB8" w:rsidRPr="00794FB8">
        <w:rPr>
          <w:rFonts w:ascii="Berlin Sans FB" w:hAnsi="Berlin Sans FB"/>
          <w:i/>
          <w:szCs w:val="32"/>
        </w:rPr>
        <w:t>ENRIQUE DE OSSÓ GDL.</w:t>
      </w:r>
    </w:p>
    <w:p w:rsidR="005A73C5" w:rsidRPr="00794FB8" w:rsidRDefault="005A73C5" w:rsidP="005A73C5">
      <w:pPr>
        <w:jc w:val="center"/>
        <w:rPr>
          <w:rFonts w:ascii="Berlin Sans FB" w:hAnsi="Berlin Sans FB"/>
          <w:sz w:val="20"/>
        </w:rPr>
      </w:pPr>
      <w:r w:rsidRPr="00794FB8">
        <w:rPr>
          <w:rFonts w:ascii="Berlin Sans FB" w:hAnsi="Berlin Sans FB"/>
          <w:sz w:val="20"/>
        </w:rPr>
        <w:t>Campaña Fraternidad  /</w:t>
      </w:r>
      <w:r w:rsidRPr="00794FB8">
        <w:rPr>
          <w:rFonts w:ascii="Berlin Sans FB" w:hAnsi="Berlin Sans FB" w:cs="Berlin Sans FB"/>
          <w:sz w:val="20"/>
        </w:rPr>
        <w:t xml:space="preserve">Cuartos de Hora </w:t>
      </w:r>
      <w:r w:rsidR="00794FB8" w:rsidRPr="00794FB8">
        <w:rPr>
          <w:rFonts w:ascii="Berlin Sans FB" w:hAnsi="Berlin Sans FB" w:cs="Berlin Sans FB"/>
          <w:sz w:val="20"/>
        </w:rPr>
        <w:t>Preparatoria</w:t>
      </w:r>
    </w:p>
    <w:p w:rsidR="005A73C5" w:rsidRPr="00794FB8" w:rsidRDefault="005A73C5" w:rsidP="005A73C5">
      <w:pPr>
        <w:jc w:val="center"/>
        <w:rPr>
          <w:rFonts w:ascii="Snap ITC" w:hAnsi="Snap ITC" w:cs="Berlin Sans FB"/>
          <w:sz w:val="28"/>
          <w:szCs w:val="36"/>
        </w:rPr>
      </w:pPr>
      <w:r w:rsidRPr="00794FB8">
        <w:rPr>
          <w:rFonts w:ascii="Snap ITC" w:hAnsi="Snap ITC" w:cs="Berlin Sans FB"/>
          <w:sz w:val="28"/>
          <w:szCs w:val="36"/>
        </w:rPr>
        <w:t>TEMA</w:t>
      </w:r>
      <w:r w:rsidR="00794FB8" w:rsidRPr="00794FB8">
        <w:rPr>
          <w:rFonts w:ascii="Snap ITC" w:hAnsi="Snap ITC" w:cs="Berlin Sans FB"/>
          <w:sz w:val="28"/>
          <w:szCs w:val="36"/>
        </w:rPr>
        <w:t>: A FAVOR DEL CUIDADO DE LA VIDA</w:t>
      </w:r>
    </w:p>
    <w:p w:rsidR="005A73C5" w:rsidRPr="00794FB8" w:rsidRDefault="005A73C5" w:rsidP="005A73C5">
      <w:pPr>
        <w:numPr>
          <w:ilvl w:val="0"/>
          <w:numId w:val="9"/>
        </w:numPr>
        <w:jc w:val="both"/>
        <w:rPr>
          <w:rFonts w:ascii="Maiandra GD" w:hAnsi="Maiandra GD" w:cs="Maiandra GD"/>
          <w:b/>
          <w:bCs/>
          <w:i/>
          <w:sz w:val="22"/>
        </w:rPr>
      </w:pPr>
      <w:r w:rsidRPr="00794FB8">
        <w:rPr>
          <w:rFonts w:ascii="Maiandra GD" w:hAnsi="Maiandra GD" w:cs="Maiandra GD"/>
          <w:b/>
          <w:bCs/>
          <w:i/>
          <w:sz w:val="22"/>
        </w:rPr>
        <w:t>MOTIVACIÓN</w:t>
      </w:r>
    </w:p>
    <w:p w:rsidR="005A73C5" w:rsidRPr="00794FB8" w:rsidRDefault="005A73C5" w:rsidP="005A73C5">
      <w:pPr>
        <w:jc w:val="both"/>
        <w:rPr>
          <w:rFonts w:ascii="Maiandra GD" w:hAnsi="Maiandra GD" w:cs="Maiandra GD"/>
          <w:b/>
          <w:bCs/>
          <w:sz w:val="14"/>
          <w:szCs w:val="16"/>
          <w:lang w:val="es-ES_tradnl"/>
        </w:rPr>
      </w:pPr>
      <w:r w:rsidRPr="00794FB8">
        <w:rPr>
          <w:rFonts w:ascii="Maiandra GD" w:hAnsi="Maiandra GD" w:cs="Berlin Sans FB"/>
          <w:bCs/>
          <w:iCs/>
          <w:sz w:val="22"/>
        </w:rPr>
        <w:t>En el nombre del Padre del Hijo y del Espíritu Santo… Este día vamos a pedirle a Jesús que nos ayude a escuchar el mensaje que nos quiere dar.  Decimos juntos la oración para prepararnos a estar con Jesús:</w:t>
      </w:r>
      <w:r w:rsidRPr="00794FB8">
        <w:rPr>
          <w:rFonts w:ascii="Maiandra GD" w:hAnsi="Maiandra GD" w:cs="Maiandra GD"/>
          <w:sz w:val="18"/>
          <w:szCs w:val="20"/>
        </w:rPr>
        <w:t xml:space="preserve"> </w:t>
      </w:r>
      <w:r w:rsidRPr="00794FB8">
        <w:rPr>
          <w:rFonts w:ascii="Maiandra GD" w:hAnsi="Maiandra GD" w:cs="Maiandra GD"/>
          <w:b/>
          <w:bCs/>
          <w:i/>
          <w:iCs/>
          <w:sz w:val="20"/>
          <w:szCs w:val="20"/>
          <w:lang w:val="es-ES_tradnl"/>
        </w:rPr>
        <w:t>Padre lleno de misericordia</w:t>
      </w:r>
      <w:r w:rsidR="00F61A2A">
        <w:rPr>
          <w:rFonts w:ascii="Maiandra GD" w:hAnsi="Maiandra GD" w:cs="Maiandra GD"/>
          <w:b/>
          <w:bCs/>
          <w:i/>
          <w:iCs/>
          <w:sz w:val="20"/>
          <w:szCs w:val="20"/>
          <w:lang w:val="es-ES_tradnl"/>
        </w:rPr>
        <w:t>...</w:t>
      </w:r>
    </w:p>
    <w:p w:rsidR="005A73C5" w:rsidRPr="00794FB8" w:rsidRDefault="005A73C5" w:rsidP="005A73C5">
      <w:pPr>
        <w:jc w:val="both"/>
        <w:rPr>
          <w:rFonts w:ascii="Maiandra GD" w:hAnsi="Maiandra GD" w:cs="Maiandra GD"/>
          <w:b/>
          <w:bCs/>
          <w:sz w:val="14"/>
          <w:szCs w:val="16"/>
          <w:lang w:val="es-ES_tradnl"/>
        </w:rPr>
      </w:pPr>
    </w:p>
    <w:p w:rsidR="005A73C5" w:rsidRPr="00794FB8" w:rsidRDefault="00794FB8" w:rsidP="005A73C5">
      <w:pPr>
        <w:jc w:val="both"/>
        <w:rPr>
          <w:rFonts w:ascii="Maiandra GD" w:hAnsi="Maiandra GD" w:cs="Berlin Sans FB"/>
          <w:b/>
          <w:bCs/>
          <w:i/>
          <w:iCs/>
          <w:sz w:val="20"/>
        </w:rPr>
      </w:pPr>
      <w:r w:rsidRPr="00794FB8">
        <w:rPr>
          <w:rFonts w:ascii="Maiandra GD" w:hAnsi="Maiandra GD" w:cs="Berlin Sans FB"/>
          <w:b/>
          <w:bCs/>
          <w:i/>
          <w:iCs/>
          <w:sz w:val="20"/>
        </w:rPr>
        <w:t xml:space="preserve">PREGUNTAS GENERADORAS </w:t>
      </w:r>
    </w:p>
    <w:p w:rsidR="00794FB8" w:rsidRPr="00794FB8" w:rsidRDefault="00794FB8" w:rsidP="00794FB8">
      <w:pPr>
        <w:rPr>
          <w:rFonts w:ascii="Maiandra GD" w:hAnsi="Maiandra GD"/>
          <w:sz w:val="22"/>
        </w:rPr>
      </w:pPr>
      <w:r w:rsidRPr="00794FB8">
        <w:rPr>
          <w:rFonts w:ascii="Maiandra GD" w:hAnsi="Maiandra GD"/>
          <w:sz w:val="22"/>
        </w:rPr>
        <w:t>- ¿Qué situaciones, criterios o valores del entorno social favorecen el cuidado de la Vida Humana, de la dignidad de cada persona?</w:t>
      </w:r>
    </w:p>
    <w:p w:rsidR="00794FB8" w:rsidRPr="00794FB8" w:rsidRDefault="00794FB8" w:rsidP="00794FB8">
      <w:pPr>
        <w:rPr>
          <w:rFonts w:ascii="Maiandra GD" w:hAnsi="Maiandra GD"/>
          <w:sz w:val="22"/>
        </w:rPr>
      </w:pPr>
      <w:r w:rsidRPr="00794FB8">
        <w:rPr>
          <w:rFonts w:ascii="Maiandra GD" w:hAnsi="Maiandra GD"/>
          <w:sz w:val="22"/>
        </w:rPr>
        <w:t>- ¿Qué situaciones, criterios o valores del entorno social dificultan o amenazan la Vida Humana, la dignidad de cada persona?</w:t>
      </w:r>
    </w:p>
    <w:p w:rsidR="005A73C5" w:rsidRPr="00794FB8" w:rsidRDefault="005A73C5" w:rsidP="005A73C5">
      <w:pPr>
        <w:jc w:val="both"/>
        <w:rPr>
          <w:rFonts w:ascii="Maiandra GD" w:hAnsi="Maiandra GD" w:cs="Maiandra GD"/>
          <w:sz w:val="18"/>
          <w:szCs w:val="20"/>
        </w:rPr>
      </w:pPr>
    </w:p>
    <w:p w:rsidR="005A73C5" w:rsidRPr="00794FB8" w:rsidRDefault="005A73C5" w:rsidP="005A73C5">
      <w:pPr>
        <w:numPr>
          <w:ilvl w:val="0"/>
          <w:numId w:val="9"/>
        </w:numPr>
        <w:jc w:val="both"/>
        <w:rPr>
          <w:rFonts w:ascii="Maiandra GD" w:hAnsi="Maiandra GD" w:cs="Berlin Sans FB"/>
          <w:b/>
          <w:bCs/>
          <w:i/>
          <w:iCs/>
          <w:sz w:val="22"/>
        </w:rPr>
      </w:pPr>
      <w:r w:rsidRPr="00794FB8">
        <w:rPr>
          <w:rFonts w:ascii="Maiandra GD" w:hAnsi="Maiandra GD" w:cs="Berlin Sans FB"/>
          <w:b/>
          <w:bCs/>
          <w:i/>
          <w:iCs/>
          <w:sz w:val="22"/>
        </w:rPr>
        <w:t>ILUMINACIÓN</w:t>
      </w:r>
    </w:p>
    <w:p w:rsidR="00794FB8" w:rsidRPr="00794FB8" w:rsidRDefault="00794FB8" w:rsidP="00794FB8">
      <w:pPr>
        <w:ind w:left="360"/>
        <w:jc w:val="both"/>
        <w:rPr>
          <w:rFonts w:ascii="Maiandra GD" w:hAnsi="Maiandra GD"/>
          <w:sz w:val="22"/>
        </w:rPr>
      </w:pPr>
      <w:r w:rsidRPr="00794FB8">
        <w:rPr>
          <w:rFonts w:ascii="Maiandra GD" w:hAnsi="Maiandra GD"/>
          <w:sz w:val="22"/>
        </w:rPr>
        <w:t>Para profundizar el análisis propone una lectura del Documento Conclusivo de Aparecida:</w:t>
      </w:r>
    </w:p>
    <w:p w:rsidR="00794FB8" w:rsidRPr="00794FB8" w:rsidRDefault="00794FB8" w:rsidP="00794FB8">
      <w:pPr>
        <w:ind w:left="360"/>
        <w:jc w:val="both"/>
        <w:rPr>
          <w:rFonts w:ascii="Maiandra GD" w:hAnsi="Maiandra GD"/>
          <w:sz w:val="22"/>
        </w:rPr>
      </w:pPr>
    </w:p>
    <w:p w:rsidR="00794FB8" w:rsidRDefault="00794FB8" w:rsidP="00794FB8">
      <w:pPr>
        <w:jc w:val="both"/>
        <w:rPr>
          <w:rFonts w:ascii="Maiandra GD" w:hAnsi="Maiandra GD"/>
          <w:sz w:val="22"/>
        </w:rPr>
      </w:pPr>
      <w:r w:rsidRPr="00794FB8">
        <w:rPr>
          <w:rFonts w:ascii="Maiandra GD" w:hAnsi="Maiandra GD"/>
          <w:b/>
          <w:sz w:val="22"/>
        </w:rPr>
        <w:t>356</w:t>
      </w:r>
      <w:r w:rsidRPr="00794FB8">
        <w:rPr>
          <w:rFonts w:ascii="Maiandra GD" w:hAnsi="Maiandra GD"/>
          <w:sz w:val="22"/>
        </w:rPr>
        <w:t xml:space="preserve">. Él es el Viviente, que camina a nuestro lado, descubriéndonos el sentido de los acontecimientos, del dolor y de la muerte, de la alegría y de la fiesta. </w:t>
      </w:r>
      <w:r>
        <w:rPr>
          <w:rFonts w:ascii="Maiandra GD" w:hAnsi="Maiandra GD"/>
          <w:sz w:val="22"/>
        </w:rPr>
        <w:t xml:space="preserve"> </w:t>
      </w:r>
      <w:r w:rsidRPr="00794FB8">
        <w:rPr>
          <w:rFonts w:ascii="Maiandra GD" w:hAnsi="Maiandra GD"/>
          <w:sz w:val="22"/>
        </w:rPr>
        <w:t xml:space="preserve">La vida en Cristo incluye la alegría de comer juntos, el entusiasmo por progresar, el gusto de trabajar y de aprender, el gozo de servir a quien nos necesite, el contacto con la naturaleza, el entusiasmo de los proyectos comunitarios, el placer de una sexualidad vivida según el Evangelio, y todas las cosas que el Padre nos regala como signos de su amor sincero. Podemos encontrar al Señor en medio de las alegrías de nuestra limitada existencia y, así, brota una gratitud sincera. </w:t>
      </w:r>
    </w:p>
    <w:p w:rsidR="00794FB8" w:rsidRDefault="00794FB8" w:rsidP="00794FB8">
      <w:pPr>
        <w:jc w:val="both"/>
        <w:rPr>
          <w:rFonts w:ascii="Maiandra GD" w:hAnsi="Maiandra GD"/>
          <w:sz w:val="22"/>
        </w:rPr>
      </w:pPr>
    </w:p>
    <w:p w:rsidR="00794FB8" w:rsidRPr="00794FB8" w:rsidRDefault="00794FB8" w:rsidP="00794FB8">
      <w:pPr>
        <w:jc w:val="both"/>
        <w:rPr>
          <w:rFonts w:ascii="Maiandra GD" w:hAnsi="Maiandra GD"/>
          <w:sz w:val="22"/>
        </w:rPr>
      </w:pPr>
      <w:r w:rsidRPr="00794FB8">
        <w:rPr>
          <w:rFonts w:ascii="Maiandra GD" w:hAnsi="Maiandra GD"/>
        </w:rPr>
        <w:t>360. La vida se acrecienta dándola y se debilita en el aislamiento y la comodidad. De hecho, los que más disfrutan de la vida son los que dejan la seguridad de la orilla y se apasionan en la misión de comunicar vida a los demás.</w:t>
      </w:r>
    </w:p>
    <w:p w:rsidR="005A73C5" w:rsidRPr="00794FB8" w:rsidRDefault="005A73C5" w:rsidP="005A73C5">
      <w:pPr>
        <w:jc w:val="both"/>
        <w:rPr>
          <w:rFonts w:ascii="Maiandra GD" w:hAnsi="Maiandra GD" w:cs="Berlin Sans FB"/>
          <w:sz w:val="14"/>
          <w:szCs w:val="16"/>
        </w:rPr>
      </w:pPr>
    </w:p>
    <w:p w:rsidR="00794FB8" w:rsidRPr="00794FB8" w:rsidRDefault="00794FB8" w:rsidP="00794FB8">
      <w:pPr>
        <w:jc w:val="both"/>
        <w:rPr>
          <w:rFonts w:ascii="Maiandra GD" w:hAnsi="Maiandra GD" w:cs="Berlin Sans FB"/>
          <w:bCs/>
          <w:iCs/>
          <w:sz w:val="22"/>
        </w:rPr>
      </w:pPr>
      <w:r w:rsidRPr="00794FB8">
        <w:rPr>
          <w:rFonts w:ascii="Maiandra GD" w:hAnsi="Maiandra GD" w:cs="Berlin Sans FB"/>
          <w:bCs/>
          <w:iCs/>
          <w:sz w:val="22"/>
        </w:rPr>
        <w:t>Quien aprecie su vida terrena, la perderá</w:t>
      </w:r>
      <w:r w:rsidRPr="00794FB8">
        <w:rPr>
          <w:rFonts w:ascii="Arial" w:hAnsi="Arial" w:cs="Arial"/>
          <w:bCs/>
          <w:iCs/>
          <w:sz w:val="22"/>
        </w:rPr>
        <w:t>‖</w:t>
      </w:r>
      <w:r w:rsidRPr="00794FB8">
        <w:rPr>
          <w:rFonts w:ascii="Maiandra GD" w:hAnsi="Maiandra GD" w:cs="Maiandra GD"/>
          <w:bCs/>
          <w:iCs/>
          <w:sz w:val="22"/>
        </w:rPr>
        <w:t xml:space="preserve"> (Jn 12, 25). Aquí descub</w:t>
      </w:r>
      <w:r w:rsidRPr="00794FB8">
        <w:rPr>
          <w:rFonts w:ascii="Maiandra GD" w:hAnsi="Maiandra GD" w:cs="Berlin Sans FB"/>
          <w:bCs/>
          <w:iCs/>
          <w:sz w:val="22"/>
        </w:rPr>
        <w:t>rimos otra ley profunda de la realidad: que la vida se alcanza y madura a medida que se la entrega para dar vida a los otros. Eso es en definitiva la misión.</w:t>
      </w:r>
    </w:p>
    <w:p w:rsidR="005A73C5" w:rsidRPr="00794FB8" w:rsidRDefault="005A73C5" w:rsidP="005A73C5">
      <w:pPr>
        <w:jc w:val="both"/>
        <w:rPr>
          <w:rFonts w:ascii="Maiandra GD" w:hAnsi="Maiandra GD" w:cs="Berlin Sans FB"/>
          <w:bCs/>
          <w:iCs/>
          <w:sz w:val="22"/>
        </w:rPr>
      </w:pPr>
    </w:p>
    <w:p w:rsidR="005A73C5" w:rsidRPr="00794FB8" w:rsidRDefault="00794FB8" w:rsidP="005A73C5">
      <w:pPr>
        <w:numPr>
          <w:ilvl w:val="0"/>
          <w:numId w:val="9"/>
        </w:numPr>
        <w:jc w:val="both"/>
        <w:rPr>
          <w:rFonts w:ascii="Maiandra GD" w:hAnsi="Maiandra GD" w:cs="Berlin Sans FB"/>
          <w:b/>
          <w:bCs/>
          <w:i/>
          <w:iCs/>
          <w:sz w:val="22"/>
        </w:rPr>
      </w:pPr>
      <w:r>
        <w:rPr>
          <w:rFonts w:ascii="Maiandra GD" w:hAnsi="Maiandra GD" w:cs="Berlin Sans FB"/>
          <w:b/>
          <w:bCs/>
          <w:i/>
          <w:iCs/>
          <w:sz w:val="22"/>
        </w:rPr>
        <w:t>Platico con Jesús... Dejemos un momento de silencio para escuchar el corazón.</w:t>
      </w:r>
    </w:p>
    <w:p w:rsidR="005A73C5" w:rsidRPr="00794FB8" w:rsidRDefault="005A73C5" w:rsidP="005A73C5">
      <w:pPr>
        <w:jc w:val="both"/>
        <w:rPr>
          <w:rFonts w:ascii="Maiandra GD" w:hAnsi="Maiandra GD" w:cs="Berlin Sans FB"/>
          <w:sz w:val="14"/>
          <w:szCs w:val="16"/>
        </w:rPr>
      </w:pPr>
    </w:p>
    <w:p w:rsidR="005A73C5" w:rsidRPr="00794FB8" w:rsidRDefault="005A73C5" w:rsidP="005A73C5">
      <w:pPr>
        <w:rPr>
          <w:rFonts w:ascii="Maiandra GD" w:hAnsi="Maiandra GD" w:cs="Berlin Sans FB"/>
          <w:sz w:val="14"/>
          <w:szCs w:val="16"/>
        </w:rPr>
      </w:pPr>
    </w:p>
    <w:p w:rsidR="00105133" w:rsidRDefault="005A73C5" w:rsidP="005A73C5">
      <w:pPr>
        <w:numPr>
          <w:ilvl w:val="0"/>
          <w:numId w:val="9"/>
        </w:numPr>
        <w:rPr>
          <w:rFonts w:ascii="Maiandra GD" w:hAnsi="Maiandra GD" w:cs="Berlin Sans FB"/>
          <w:b/>
          <w:bCs/>
          <w:i/>
          <w:iCs/>
          <w:sz w:val="22"/>
        </w:rPr>
      </w:pPr>
      <w:r w:rsidRPr="00794FB8">
        <w:rPr>
          <w:rFonts w:ascii="Maiandra GD" w:hAnsi="Maiandra GD" w:cs="Berlin Sans FB"/>
          <w:b/>
          <w:bCs/>
          <w:i/>
          <w:iCs/>
          <w:sz w:val="22"/>
        </w:rPr>
        <w:t>CIERRE</w:t>
      </w:r>
      <w:r w:rsidR="00794FB8">
        <w:rPr>
          <w:rFonts w:ascii="Maiandra GD" w:hAnsi="Maiandra GD" w:cs="Berlin Sans FB"/>
          <w:b/>
          <w:bCs/>
          <w:i/>
          <w:iCs/>
          <w:sz w:val="22"/>
        </w:rPr>
        <w:t>: ESCUCHAMOS ESTA ORACIÓN PARA TERMINAR NUESTRO CUARTO DE HORA.</w:t>
      </w:r>
    </w:p>
    <w:p w:rsidR="00794FB8" w:rsidRPr="00794FB8" w:rsidRDefault="00794FB8" w:rsidP="00794FB8">
      <w:pPr>
        <w:ind w:left="360"/>
        <w:rPr>
          <w:rFonts w:ascii="Maiandra GD" w:hAnsi="Maiandra GD" w:cs="Berlin Sans FB"/>
          <w:bCs/>
          <w:iCs/>
          <w:sz w:val="20"/>
        </w:rPr>
      </w:pPr>
    </w:p>
    <w:p w:rsidR="00794FB8" w:rsidRPr="00794FB8" w:rsidRDefault="00794FB8" w:rsidP="00794FB8">
      <w:pPr>
        <w:ind w:left="360"/>
        <w:rPr>
          <w:rFonts w:ascii="Maiandra GD" w:hAnsi="Maiandra GD" w:cs="Berlin Sans FB"/>
          <w:bCs/>
          <w:iCs/>
          <w:sz w:val="20"/>
        </w:rPr>
      </w:pPr>
      <w:r w:rsidRPr="00794FB8">
        <w:rPr>
          <w:rFonts w:ascii="Maiandra GD" w:hAnsi="Maiandra GD" w:cs="Berlin Sans FB"/>
          <w:bCs/>
          <w:iCs/>
          <w:sz w:val="20"/>
        </w:rPr>
        <w:t>No se trata de “¿cómo murió?” sino de “¿cómo vivió?”</w:t>
      </w:r>
      <w:r>
        <w:rPr>
          <w:rFonts w:ascii="Maiandra GD" w:hAnsi="Maiandra GD" w:cs="Berlin Sans FB"/>
          <w:bCs/>
          <w:iCs/>
          <w:sz w:val="20"/>
        </w:rPr>
        <w:t xml:space="preserve"> </w:t>
      </w:r>
      <w:r w:rsidRPr="00794FB8">
        <w:rPr>
          <w:rFonts w:ascii="Maiandra GD" w:hAnsi="Maiandra GD" w:cs="Berlin Sans FB"/>
          <w:bCs/>
          <w:iCs/>
          <w:sz w:val="20"/>
        </w:rPr>
        <w:t>No se trata de “¿cuánto ganó?” sino de “¿cuánto dio?”</w:t>
      </w:r>
    </w:p>
    <w:p w:rsidR="00794FB8" w:rsidRPr="00794FB8" w:rsidRDefault="00794FB8" w:rsidP="00794FB8">
      <w:pPr>
        <w:ind w:left="360"/>
        <w:rPr>
          <w:rFonts w:ascii="Maiandra GD" w:hAnsi="Maiandra GD" w:cs="Berlin Sans FB"/>
          <w:bCs/>
          <w:iCs/>
          <w:sz w:val="20"/>
        </w:rPr>
      </w:pPr>
      <w:r w:rsidRPr="00794FB8">
        <w:rPr>
          <w:rFonts w:ascii="Maiandra GD" w:hAnsi="Maiandra GD" w:cs="Berlin Sans FB"/>
          <w:bCs/>
          <w:iCs/>
          <w:sz w:val="20"/>
        </w:rPr>
        <w:t>Estas son las unidades para medir el valor</w:t>
      </w:r>
      <w:r>
        <w:rPr>
          <w:rFonts w:ascii="Maiandra GD" w:hAnsi="Maiandra GD" w:cs="Berlin Sans FB"/>
          <w:bCs/>
          <w:iCs/>
          <w:sz w:val="20"/>
        </w:rPr>
        <w:t xml:space="preserve"> </w:t>
      </w:r>
      <w:r w:rsidRPr="00794FB8">
        <w:rPr>
          <w:rFonts w:ascii="Maiandra GD" w:hAnsi="Maiandra GD" w:cs="Berlin Sans FB"/>
          <w:bCs/>
          <w:iCs/>
          <w:sz w:val="20"/>
        </w:rPr>
        <w:t>De todos los seres humanos, y no su nacimiento.</w:t>
      </w:r>
      <w:r>
        <w:rPr>
          <w:rFonts w:ascii="Maiandra GD" w:hAnsi="Maiandra GD" w:cs="Berlin Sans FB"/>
          <w:bCs/>
          <w:iCs/>
          <w:sz w:val="20"/>
        </w:rPr>
        <w:t xml:space="preserve"> </w:t>
      </w:r>
    </w:p>
    <w:p w:rsidR="00794FB8" w:rsidRPr="00794FB8" w:rsidRDefault="00794FB8" w:rsidP="00794FB8">
      <w:pPr>
        <w:ind w:left="360"/>
        <w:rPr>
          <w:rFonts w:ascii="Maiandra GD" w:hAnsi="Maiandra GD" w:cs="Berlin Sans FB"/>
          <w:bCs/>
          <w:iCs/>
          <w:sz w:val="20"/>
        </w:rPr>
      </w:pPr>
      <w:r w:rsidRPr="00794FB8">
        <w:rPr>
          <w:rFonts w:ascii="Maiandra GD" w:hAnsi="Maiandra GD" w:cs="Berlin Sans FB"/>
          <w:bCs/>
          <w:iCs/>
          <w:sz w:val="20"/>
        </w:rPr>
        <w:t>No se trata de “¿Tuvo dinero?” sino de “¿Tuvo corazón?”</w:t>
      </w:r>
      <w:r>
        <w:rPr>
          <w:rFonts w:ascii="Maiandra GD" w:hAnsi="Maiandra GD" w:cs="Berlin Sans FB"/>
          <w:bCs/>
          <w:iCs/>
          <w:sz w:val="20"/>
        </w:rPr>
        <w:t xml:space="preserve"> </w:t>
      </w:r>
      <w:r w:rsidRPr="00794FB8">
        <w:rPr>
          <w:rFonts w:ascii="Maiandra GD" w:hAnsi="Maiandra GD" w:cs="Berlin Sans FB"/>
          <w:bCs/>
          <w:iCs/>
          <w:sz w:val="20"/>
        </w:rPr>
        <w:t>¿Tuvo siempre una palabra amable, una sonrisa?</w:t>
      </w:r>
    </w:p>
    <w:p w:rsidR="00794FB8" w:rsidRPr="00794FB8" w:rsidRDefault="00794FB8" w:rsidP="00794FB8">
      <w:pPr>
        <w:ind w:left="360"/>
        <w:rPr>
          <w:rFonts w:ascii="Maiandra GD" w:hAnsi="Maiandra GD" w:cs="Berlin Sans FB"/>
          <w:bCs/>
          <w:iCs/>
          <w:sz w:val="20"/>
        </w:rPr>
      </w:pPr>
      <w:r w:rsidRPr="00794FB8">
        <w:rPr>
          <w:rFonts w:ascii="Maiandra GD" w:hAnsi="Maiandra GD" w:cs="Berlin Sans FB"/>
          <w:bCs/>
          <w:iCs/>
          <w:sz w:val="20"/>
        </w:rPr>
        <w:t>¿Supo siempre enjugar una lágrima?</w:t>
      </w:r>
      <w:r>
        <w:rPr>
          <w:rFonts w:ascii="Maiandra GD" w:hAnsi="Maiandra GD" w:cs="Berlin Sans FB"/>
          <w:bCs/>
          <w:iCs/>
          <w:sz w:val="20"/>
        </w:rPr>
        <w:t xml:space="preserve"> </w:t>
      </w:r>
      <w:r w:rsidRPr="00794FB8">
        <w:rPr>
          <w:rFonts w:ascii="Maiandra GD" w:hAnsi="Maiandra GD" w:cs="Berlin Sans FB"/>
          <w:bCs/>
          <w:iCs/>
          <w:sz w:val="20"/>
        </w:rPr>
        <w:t>¿Estuvo al lado del que le necesitó?</w:t>
      </w:r>
      <w:r>
        <w:rPr>
          <w:rFonts w:ascii="Maiandra GD" w:hAnsi="Maiandra GD" w:cs="Berlin Sans FB"/>
          <w:bCs/>
          <w:iCs/>
          <w:sz w:val="20"/>
        </w:rPr>
        <w:t xml:space="preserve"> </w:t>
      </w:r>
      <w:r w:rsidRPr="00794FB8">
        <w:rPr>
          <w:rFonts w:ascii="Maiandra GD" w:hAnsi="Maiandra GD" w:cs="Berlin Sans FB"/>
          <w:bCs/>
          <w:iCs/>
          <w:sz w:val="20"/>
        </w:rPr>
        <w:t>No importa cuál fue su templo, ni cuál fue su credo.</w:t>
      </w:r>
      <w:r>
        <w:rPr>
          <w:rFonts w:ascii="Maiandra GD" w:hAnsi="Maiandra GD" w:cs="Berlin Sans FB"/>
          <w:bCs/>
          <w:iCs/>
          <w:sz w:val="20"/>
        </w:rPr>
        <w:t xml:space="preserve"> </w:t>
      </w:r>
      <w:r w:rsidRPr="00794FB8">
        <w:rPr>
          <w:rFonts w:ascii="Maiandra GD" w:hAnsi="Maiandra GD" w:cs="Berlin Sans FB"/>
          <w:bCs/>
          <w:iCs/>
          <w:sz w:val="20"/>
        </w:rPr>
        <w:t>Lo que importa es si ayudó a los necesitados.</w:t>
      </w:r>
      <w:r>
        <w:rPr>
          <w:rFonts w:ascii="Maiandra GD" w:hAnsi="Maiandra GD" w:cs="Berlin Sans FB"/>
          <w:bCs/>
          <w:iCs/>
          <w:sz w:val="20"/>
        </w:rPr>
        <w:t xml:space="preserve"> </w:t>
      </w:r>
      <w:r w:rsidRPr="00794FB8">
        <w:rPr>
          <w:rFonts w:ascii="Maiandra GD" w:hAnsi="Maiandra GD" w:cs="Berlin Sans FB"/>
          <w:bCs/>
          <w:iCs/>
          <w:sz w:val="20"/>
        </w:rPr>
        <w:t>No importan los elogios que, al morir, le hizo la prensa.</w:t>
      </w:r>
      <w:r>
        <w:rPr>
          <w:rFonts w:ascii="Maiandra GD" w:hAnsi="Maiandra GD" w:cs="Berlin Sans FB"/>
          <w:bCs/>
          <w:iCs/>
          <w:sz w:val="20"/>
        </w:rPr>
        <w:t xml:space="preserve"> </w:t>
      </w:r>
      <w:r w:rsidRPr="00794FB8">
        <w:rPr>
          <w:rFonts w:ascii="Maiandra GD" w:hAnsi="Maiandra GD" w:cs="Berlin Sans FB"/>
          <w:bCs/>
          <w:iCs/>
          <w:sz w:val="20"/>
        </w:rPr>
        <w:t>Lo que importa es cuántos lloraron su muerte</w:t>
      </w:r>
      <w:r>
        <w:rPr>
          <w:rFonts w:ascii="Maiandra GD" w:hAnsi="Maiandra GD" w:cs="Berlin Sans FB"/>
          <w:bCs/>
          <w:iCs/>
          <w:sz w:val="20"/>
        </w:rPr>
        <w:t xml:space="preserve">.  </w:t>
      </w:r>
    </w:p>
    <w:p w:rsidR="005A73C5" w:rsidRPr="00794FB8" w:rsidRDefault="00794FB8" w:rsidP="00794FB8">
      <w:pPr>
        <w:ind w:left="360"/>
        <w:jc w:val="right"/>
        <w:rPr>
          <w:rFonts w:ascii="Maiandra GD" w:hAnsi="Maiandra GD" w:cs="Berlin Sans FB"/>
          <w:b/>
          <w:bCs/>
          <w:i/>
          <w:iCs/>
          <w:sz w:val="22"/>
        </w:rPr>
      </w:pPr>
      <w:r w:rsidRPr="00794FB8">
        <w:rPr>
          <w:rFonts w:ascii="Maiandra GD" w:hAnsi="Maiandra GD" w:cs="Berlin Sans FB"/>
          <w:bCs/>
          <w:iCs/>
          <w:sz w:val="20"/>
        </w:rPr>
        <w:t>anónimo</w:t>
      </w:r>
    </w:p>
    <w:p w:rsidR="005A73C5" w:rsidRDefault="005A73C5" w:rsidP="005A73C5">
      <w:pPr>
        <w:jc w:val="center"/>
        <w:rPr>
          <w:rFonts w:ascii="Maiandra GD" w:hAnsi="Maiandra GD" w:cs="Berlin Sans FB"/>
          <w:b/>
          <w:bCs/>
          <w:i/>
          <w:iCs/>
          <w:sz w:val="22"/>
        </w:rPr>
      </w:pPr>
      <w:r w:rsidRPr="00794FB8">
        <w:rPr>
          <w:rFonts w:ascii="Maiandra GD" w:hAnsi="Maiandra GD" w:cs="Berlin Sans FB"/>
          <w:b/>
          <w:bCs/>
          <w:i/>
          <w:iCs/>
          <w:sz w:val="22"/>
        </w:rPr>
        <w:t>TODO POR JESÚS</w:t>
      </w:r>
    </w:p>
    <w:p w:rsidR="00F61A2A" w:rsidRDefault="00F61A2A" w:rsidP="005A73C5">
      <w:pPr>
        <w:jc w:val="center"/>
        <w:rPr>
          <w:rFonts w:ascii="Maiandra GD" w:hAnsi="Maiandra GD" w:cs="Berlin Sans FB"/>
          <w:b/>
          <w:bCs/>
          <w:i/>
          <w:iCs/>
          <w:sz w:val="22"/>
        </w:rPr>
      </w:pPr>
    </w:p>
    <w:p w:rsidR="00F61A2A" w:rsidRDefault="00F61A2A" w:rsidP="005A73C5">
      <w:pPr>
        <w:jc w:val="center"/>
        <w:rPr>
          <w:rFonts w:ascii="Maiandra GD" w:hAnsi="Maiandra GD" w:cs="Berlin Sans FB"/>
          <w:b/>
          <w:bCs/>
          <w:i/>
          <w:iCs/>
          <w:sz w:val="22"/>
        </w:rPr>
      </w:pPr>
    </w:p>
    <w:p w:rsidR="00F61A2A" w:rsidRDefault="00F61A2A" w:rsidP="005A73C5">
      <w:pPr>
        <w:jc w:val="center"/>
        <w:rPr>
          <w:rFonts w:ascii="Maiandra GD" w:hAnsi="Maiandra GD" w:cs="Berlin Sans FB"/>
          <w:b/>
          <w:bCs/>
          <w:i/>
          <w:iCs/>
          <w:sz w:val="22"/>
        </w:rPr>
      </w:pPr>
    </w:p>
    <w:p w:rsidR="00F61A2A" w:rsidRDefault="00F61A2A" w:rsidP="005A73C5">
      <w:pPr>
        <w:jc w:val="center"/>
        <w:rPr>
          <w:rFonts w:ascii="Maiandra GD" w:hAnsi="Maiandra GD" w:cs="Berlin Sans FB"/>
          <w:b/>
          <w:bCs/>
          <w:i/>
          <w:iCs/>
          <w:sz w:val="22"/>
        </w:rPr>
      </w:pPr>
    </w:p>
    <w:p w:rsidR="00F61A2A" w:rsidRPr="00794FB8" w:rsidRDefault="00F61A2A" w:rsidP="00F61A2A">
      <w:pPr>
        <w:pBdr>
          <w:bottom w:val="single" w:sz="4" w:space="1" w:color="auto"/>
        </w:pBdr>
        <w:jc w:val="center"/>
        <w:rPr>
          <w:rFonts w:ascii="Berlin Sans FB" w:hAnsi="Berlin Sans FB"/>
          <w:i/>
          <w:szCs w:val="32"/>
        </w:rPr>
      </w:pPr>
      <w:r w:rsidRPr="00794FB8">
        <w:rPr>
          <w:rFonts w:ascii="Berlin Sans FB" w:hAnsi="Berlin Sans FB"/>
          <w:i/>
          <w:noProof/>
          <w:szCs w:val="32"/>
          <w:lang w:val="es-ES"/>
        </w:rPr>
        <w:lastRenderedPageBreak/>
        <w:pict>
          <v:shape id="_x0000_s1083" type="#_x0000_t75" style="position:absolute;left:0;text-align:left;margin-left:-4.45pt;margin-top:-21.05pt;width:54.7pt;height:64.15pt;z-index:251660288;visibility:visible;mso-wrap-edited:f">
            <v:imagedata r:id="rId6" o:title=""/>
          </v:shape>
          <o:OLEObject Type="Embed" ProgID="Word.Picture.8" ShapeID="_x0000_s1083" DrawAspect="Content" ObjectID="_1440935645" r:id="rId8"/>
        </w:pict>
      </w:r>
      <w:r w:rsidRPr="00794FB8">
        <w:rPr>
          <w:rFonts w:ascii="Berlin Sans FB" w:hAnsi="Berlin Sans FB"/>
          <w:i/>
          <w:szCs w:val="32"/>
        </w:rPr>
        <w:t>COLEGIO ENRIQUE DE OSSÓ GDL.</w:t>
      </w:r>
    </w:p>
    <w:p w:rsidR="00F61A2A" w:rsidRPr="00794FB8" w:rsidRDefault="00F61A2A" w:rsidP="00F61A2A">
      <w:pPr>
        <w:jc w:val="center"/>
        <w:rPr>
          <w:rFonts w:ascii="Berlin Sans FB" w:hAnsi="Berlin Sans FB"/>
          <w:sz w:val="20"/>
        </w:rPr>
      </w:pPr>
      <w:r w:rsidRPr="00794FB8">
        <w:rPr>
          <w:rFonts w:ascii="Berlin Sans FB" w:hAnsi="Berlin Sans FB"/>
          <w:sz w:val="20"/>
        </w:rPr>
        <w:t>Campaña Fraternidad  /</w:t>
      </w:r>
      <w:r w:rsidRPr="00794FB8">
        <w:rPr>
          <w:rFonts w:ascii="Berlin Sans FB" w:hAnsi="Berlin Sans FB" w:cs="Berlin Sans FB"/>
          <w:sz w:val="20"/>
        </w:rPr>
        <w:t>Cuartos de Hora Preparatoria</w:t>
      </w:r>
    </w:p>
    <w:p w:rsidR="00F61A2A" w:rsidRPr="00794FB8" w:rsidRDefault="00F61A2A" w:rsidP="00F61A2A">
      <w:pPr>
        <w:jc w:val="center"/>
        <w:rPr>
          <w:rFonts w:ascii="Snap ITC" w:hAnsi="Snap ITC" w:cs="Berlin Sans FB"/>
          <w:sz w:val="28"/>
          <w:szCs w:val="36"/>
        </w:rPr>
      </w:pPr>
      <w:r w:rsidRPr="00794FB8">
        <w:rPr>
          <w:rFonts w:ascii="Snap ITC" w:hAnsi="Snap ITC" w:cs="Berlin Sans FB"/>
          <w:sz w:val="28"/>
          <w:szCs w:val="36"/>
        </w:rPr>
        <w:t xml:space="preserve">TEMA: </w:t>
      </w:r>
      <w:r>
        <w:rPr>
          <w:rFonts w:ascii="Snap ITC" w:hAnsi="Snap ITC" w:cs="Berlin Sans FB"/>
          <w:sz w:val="28"/>
          <w:szCs w:val="36"/>
        </w:rPr>
        <w:t>la participación</w:t>
      </w:r>
    </w:p>
    <w:p w:rsidR="00F61A2A" w:rsidRPr="00794FB8" w:rsidRDefault="00F61A2A" w:rsidP="00F61A2A">
      <w:pPr>
        <w:jc w:val="both"/>
        <w:rPr>
          <w:rFonts w:ascii="Maiandra GD" w:hAnsi="Maiandra GD" w:cs="Maiandra GD"/>
          <w:b/>
          <w:bCs/>
          <w:i/>
          <w:sz w:val="22"/>
        </w:rPr>
      </w:pPr>
      <w:r>
        <w:rPr>
          <w:rFonts w:ascii="Maiandra GD" w:hAnsi="Maiandra GD" w:cs="Maiandra GD"/>
          <w:b/>
          <w:bCs/>
          <w:i/>
          <w:sz w:val="22"/>
        </w:rPr>
        <w:t xml:space="preserve">1. </w:t>
      </w:r>
      <w:r w:rsidRPr="00794FB8">
        <w:rPr>
          <w:rFonts w:ascii="Maiandra GD" w:hAnsi="Maiandra GD" w:cs="Maiandra GD"/>
          <w:b/>
          <w:bCs/>
          <w:i/>
          <w:sz w:val="22"/>
        </w:rPr>
        <w:t>MOTIVACIÓN</w:t>
      </w:r>
    </w:p>
    <w:p w:rsidR="00F61A2A" w:rsidRPr="00794FB8" w:rsidRDefault="00F61A2A" w:rsidP="00F61A2A">
      <w:pPr>
        <w:jc w:val="both"/>
        <w:rPr>
          <w:rFonts w:ascii="Maiandra GD" w:hAnsi="Maiandra GD" w:cs="Maiandra GD"/>
          <w:b/>
          <w:bCs/>
          <w:sz w:val="14"/>
          <w:szCs w:val="16"/>
          <w:lang w:val="es-ES_tradnl"/>
        </w:rPr>
      </w:pPr>
      <w:r w:rsidRPr="00794FB8">
        <w:rPr>
          <w:rFonts w:ascii="Maiandra GD" w:hAnsi="Maiandra GD" w:cs="Berlin Sans FB"/>
          <w:bCs/>
          <w:iCs/>
          <w:sz w:val="22"/>
        </w:rPr>
        <w:t>En el nombre del Padre del Hijo y del Espíritu Santo… Este día vamos a pedirle a Jesús que nos ayude a escuchar el mensaje que nos quiere dar.  Decimos juntos la oración para prepararnos a estar con Jesús:</w:t>
      </w:r>
      <w:r w:rsidRPr="00794FB8">
        <w:rPr>
          <w:rFonts w:ascii="Maiandra GD" w:hAnsi="Maiandra GD" w:cs="Maiandra GD"/>
          <w:sz w:val="18"/>
          <w:szCs w:val="20"/>
        </w:rPr>
        <w:t xml:space="preserve"> </w:t>
      </w:r>
      <w:r w:rsidRPr="00794FB8">
        <w:rPr>
          <w:rFonts w:ascii="Maiandra GD" w:hAnsi="Maiandra GD" w:cs="Maiandra GD"/>
          <w:b/>
          <w:bCs/>
          <w:i/>
          <w:iCs/>
          <w:sz w:val="20"/>
          <w:szCs w:val="20"/>
          <w:lang w:val="es-ES_tradnl"/>
        </w:rPr>
        <w:t>Padre lleno de misericordia</w:t>
      </w:r>
      <w:r>
        <w:rPr>
          <w:rFonts w:ascii="Maiandra GD" w:hAnsi="Maiandra GD" w:cs="Maiandra GD"/>
          <w:b/>
          <w:bCs/>
          <w:i/>
          <w:iCs/>
          <w:sz w:val="20"/>
          <w:szCs w:val="20"/>
          <w:lang w:val="es-ES_tradnl"/>
        </w:rPr>
        <w:t>...</w:t>
      </w:r>
    </w:p>
    <w:p w:rsidR="00F61A2A" w:rsidRPr="00794FB8" w:rsidRDefault="00F61A2A" w:rsidP="00F61A2A">
      <w:pPr>
        <w:jc w:val="both"/>
        <w:rPr>
          <w:rFonts w:ascii="Maiandra GD" w:hAnsi="Maiandra GD" w:cs="Maiandra GD"/>
          <w:b/>
          <w:bCs/>
          <w:sz w:val="14"/>
          <w:szCs w:val="16"/>
          <w:lang w:val="es-ES_tradnl"/>
        </w:rPr>
      </w:pPr>
    </w:p>
    <w:p w:rsidR="00F61A2A" w:rsidRPr="00794FB8" w:rsidRDefault="00F61A2A" w:rsidP="00F61A2A">
      <w:pPr>
        <w:jc w:val="both"/>
        <w:rPr>
          <w:rFonts w:ascii="Maiandra GD" w:hAnsi="Maiandra GD" w:cs="Berlin Sans FB"/>
          <w:b/>
          <w:bCs/>
          <w:i/>
          <w:iCs/>
          <w:sz w:val="20"/>
        </w:rPr>
      </w:pPr>
      <w:r w:rsidRPr="00794FB8">
        <w:rPr>
          <w:rFonts w:ascii="Maiandra GD" w:hAnsi="Maiandra GD" w:cs="Berlin Sans FB"/>
          <w:b/>
          <w:bCs/>
          <w:i/>
          <w:iCs/>
          <w:sz w:val="20"/>
        </w:rPr>
        <w:t xml:space="preserve">PREGUNTAS GENERADORAS </w:t>
      </w:r>
    </w:p>
    <w:p w:rsidR="00F61A2A" w:rsidRDefault="00F61A2A" w:rsidP="00F61A2A">
      <w:pPr>
        <w:jc w:val="both"/>
        <w:rPr>
          <w:rFonts w:ascii="Maiandra GD" w:hAnsi="Maiandra GD"/>
          <w:sz w:val="22"/>
        </w:rPr>
      </w:pPr>
      <w:r>
        <w:rPr>
          <w:rFonts w:ascii="Maiandra GD" w:hAnsi="Maiandra GD"/>
          <w:sz w:val="22"/>
        </w:rPr>
        <w:tab/>
      </w:r>
      <w:r w:rsidRPr="00F61A2A">
        <w:rPr>
          <w:rFonts w:ascii="Maiandra GD" w:hAnsi="Maiandra GD"/>
          <w:sz w:val="22"/>
        </w:rPr>
        <w:t>¿QUÉ ES LA PARTICIPACIÓN?</w:t>
      </w:r>
    </w:p>
    <w:p w:rsidR="00F61A2A" w:rsidRPr="00F61A2A" w:rsidRDefault="00F61A2A" w:rsidP="00F61A2A">
      <w:pPr>
        <w:jc w:val="both"/>
        <w:rPr>
          <w:rFonts w:ascii="Maiandra GD" w:hAnsi="Maiandra GD"/>
          <w:sz w:val="20"/>
        </w:rPr>
      </w:pPr>
      <w:r w:rsidRPr="00F61A2A">
        <w:rPr>
          <w:rFonts w:ascii="Maiandra GD" w:hAnsi="Maiandra GD"/>
          <w:sz w:val="20"/>
        </w:rPr>
        <w:t>La Participación es un derecho y una obligación que debemos ejercer. Es el aporte de cada persona para alcanzar un objetivo común.</w:t>
      </w:r>
    </w:p>
    <w:p w:rsidR="00F61A2A" w:rsidRPr="00F61A2A" w:rsidRDefault="00F61A2A" w:rsidP="00F61A2A">
      <w:pPr>
        <w:jc w:val="both"/>
        <w:rPr>
          <w:rFonts w:ascii="Maiandra GD" w:hAnsi="Maiandra GD"/>
          <w:sz w:val="20"/>
        </w:rPr>
      </w:pPr>
      <w:r w:rsidRPr="00F61A2A">
        <w:rPr>
          <w:rFonts w:ascii="Maiandra GD" w:hAnsi="Maiandra GD"/>
          <w:sz w:val="20"/>
        </w:rPr>
        <w:t>El principio de la participación</w:t>
      </w:r>
    </w:p>
    <w:p w:rsidR="00F61A2A" w:rsidRPr="00F61A2A" w:rsidRDefault="00F61A2A" w:rsidP="00F61A2A">
      <w:pPr>
        <w:jc w:val="both"/>
        <w:rPr>
          <w:rFonts w:ascii="Maiandra GD" w:hAnsi="Maiandra GD"/>
          <w:sz w:val="20"/>
        </w:rPr>
      </w:pPr>
      <w:r w:rsidRPr="00F61A2A">
        <w:rPr>
          <w:rFonts w:ascii="Maiandra GD" w:hAnsi="Maiandra GD"/>
          <w:sz w:val="20"/>
        </w:rPr>
        <w:t>contribuir</w:t>
      </w:r>
      <w:r w:rsidRPr="00F61A2A">
        <w:rPr>
          <w:rFonts w:ascii="Maiandra GD" w:hAnsi="Maiandra GD"/>
          <w:sz w:val="20"/>
        </w:rPr>
        <w:t xml:space="preserve"> a la vida cultural, económica, política y social de la comunidad civil a la que pertenece. La </w:t>
      </w:r>
      <w:r w:rsidRPr="00F61A2A">
        <w:rPr>
          <w:rFonts w:ascii="Maiandra GD" w:hAnsi="Maiandra GD"/>
          <w:sz w:val="20"/>
        </w:rPr>
        <w:t>pa</w:t>
      </w:r>
      <w:r w:rsidRPr="00F61A2A">
        <w:rPr>
          <w:rFonts w:ascii="Maiandra GD" w:hAnsi="Maiandra GD"/>
          <w:sz w:val="20"/>
        </w:rPr>
        <w:t>rticipación es un deber que todos han de cumplir conscientemente, en modo responsable y con vistas al bien común.</w:t>
      </w:r>
    </w:p>
    <w:p w:rsidR="00F61A2A" w:rsidRPr="00F61A2A" w:rsidRDefault="00F61A2A" w:rsidP="00F61A2A">
      <w:pPr>
        <w:jc w:val="both"/>
        <w:rPr>
          <w:rFonts w:ascii="Maiandra GD" w:hAnsi="Maiandra GD"/>
          <w:sz w:val="20"/>
        </w:rPr>
      </w:pPr>
      <w:r w:rsidRPr="00F61A2A">
        <w:rPr>
          <w:rFonts w:ascii="Maiandra GD" w:hAnsi="Maiandra GD"/>
          <w:sz w:val="20"/>
        </w:rPr>
        <w:t xml:space="preserve">- La participación no puede ser delimitada o restringida a algún contenido particular de la vida </w:t>
      </w:r>
    </w:p>
    <w:p w:rsidR="00F61A2A" w:rsidRPr="00F61A2A" w:rsidRDefault="00F61A2A" w:rsidP="00F61A2A">
      <w:pPr>
        <w:jc w:val="both"/>
        <w:rPr>
          <w:rFonts w:ascii="Maiandra GD" w:hAnsi="Maiandra GD"/>
          <w:sz w:val="20"/>
        </w:rPr>
      </w:pPr>
      <w:r w:rsidRPr="00F61A2A">
        <w:rPr>
          <w:rFonts w:ascii="Maiandra GD" w:hAnsi="Maiandra GD"/>
          <w:sz w:val="20"/>
        </w:rPr>
        <w:t xml:space="preserve">social. Se hace imprescindible la exigencia de favorecerla, sobre todo, la de los más débiles, así </w:t>
      </w:r>
    </w:p>
    <w:p w:rsidR="00F61A2A" w:rsidRPr="00F61A2A" w:rsidRDefault="00F61A2A" w:rsidP="00F61A2A">
      <w:pPr>
        <w:jc w:val="both"/>
        <w:rPr>
          <w:rFonts w:ascii="Maiandra GD" w:hAnsi="Maiandra GD"/>
          <w:sz w:val="22"/>
        </w:rPr>
      </w:pPr>
      <w:r w:rsidRPr="00F61A2A">
        <w:rPr>
          <w:rFonts w:ascii="Maiandra GD" w:hAnsi="Maiandra GD"/>
          <w:sz w:val="20"/>
        </w:rPr>
        <w:t>como la alternancia de los dirigentes políticos, con el fin de evitar que se instauren privilegios ocultos; es necesario, además, un fuerte empeño moral, para que la gestión de la vida pública sea el fruto de la corresponsabilidad de cada uno con respecto al bien común.</w:t>
      </w:r>
    </w:p>
    <w:p w:rsidR="00F61A2A" w:rsidRPr="00794FB8" w:rsidRDefault="00F61A2A" w:rsidP="00F61A2A">
      <w:pPr>
        <w:jc w:val="both"/>
        <w:rPr>
          <w:rFonts w:ascii="Maiandra GD" w:hAnsi="Maiandra GD" w:cs="Maiandra GD"/>
          <w:sz w:val="18"/>
          <w:szCs w:val="20"/>
        </w:rPr>
      </w:pPr>
    </w:p>
    <w:p w:rsidR="00F61A2A" w:rsidRDefault="00F61A2A" w:rsidP="00F61A2A">
      <w:pPr>
        <w:ind w:left="360"/>
        <w:jc w:val="both"/>
        <w:rPr>
          <w:rFonts w:ascii="Maiandra GD" w:hAnsi="Maiandra GD" w:cs="Berlin Sans FB"/>
          <w:b/>
          <w:bCs/>
          <w:i/>
          <w:iCs/>
          <w:sz w:val="22"/>
        </w:rPr>
      </w:pPr>
      <w:r>
        <w:rPr>
          <w:rFonts w:ascii="Maiandra GD" w:hAnsi="Maiandra GD" w:cs="Berlin Sans FB"/>
          <w:b/>
          <w:bCs/>
          <w:i/>
          <w:iCs/>
          <w:sz w:val="22"/>
        </w:rPr>
        <w:t xml:space="preserve">2. </w:t>
      </w:r>
      <w:r w:rsidRPr="00794FB8">
        <w:rPr>
          <w:rFonts w:ascii="Maiandra GD" w:hAnsi="Maiandra GD" w:cs="Berlin Sans FB"/>
          <w:b/>
          <w:bCs/>
          <w:i/>
          <w:iCs/>
          <w:sz w:val="22"/>
        </w:rPr>
        <w:t>ILUMINACIÓN</w:t>
      </w:r>
    </w:p>
    <w:p w:rsidR="00F61A2A" w:rsidRDefault="00F61A2A" w:rsidP="00F61A2A">
      <w:pPr>
        <w:ind w:left="360"/>
        <w:jc w:val="both"/>
        <w:rPr>
          <w:rFonts w:ascii="Maiandra GD" w:hAnsi="Maiandra GD" w:cs="Berlin Sans FB"/>
          <w:bCs/>
          <w:iCs/>
          <w:sz w:val="22"/>
        </w:rPr>
      </w:pPr>
      <w:r w:rsidRPr="00F61A2A">
        <w:rPr>
          <w:rFonts w:ascii="Maiandra GD" w:hAnsi="Maiandra GD" w:cs="Berlin Sans FB"/>
          <w:bCs/>
          <w:iCs/>
          <w:sz w:val="22"/>
        </w:rPr>
        <w:t>Queremos ser jóvenes con un protagonismo Personal y Social, constructores de una sociedad nueva, que analizan la realidad con actitud de apertura y de escucha ante lo nuevo y diferente, y con mirada crítica y desprejuiciada asumen el protagonismo en la construcción de su propia identidad y de un proyecto social. Jóvenes que ...se sienten impulsados a vivir el llamado a la santidad de todo bautizado en este nuevo milenio como ciudadanos responsables, constructores de una sociedad nueva12 (NMI 30). 13(NMA 67)</w:t>
      </w:r>
    </w:p>
    <w:p w:rsidR="00F61A2A" w:rsidRPr="00F61A2A" w:rsidRDefault="00F61A2A" w:rsidP="00F61A2A">
      <w:pPr>
        <w:ind w:left="360"/>
        <w:jc w:val="both"/>
        <w:rPr>
          <w:rFonts w:ascii="Maiandra GD" w:hAnsi="Maiandra GD" w:cs="Berlin Sans FB"/>
          <w:bCs/>
          <w:iCs/>
          <w:sz w:val="22"/>
        </w:rPr>
      </w:pPr>
    </w:p>
    <w:p w:rsidR="00F61A2A" w:rsidRPr="00F61A2A" w:rsidRDefault="00F61A2A" w:rsidP="00F61A2A">
      <w:pPr>
        <w:ind w:left="360"/>
        <w:jc w:val="both"/>
        <w:rPr>
          <w:rFonts w:ascii="Maiandra GD" w:hAnsi="Maiandra GD" w:cs="Berlin Sans FB"/>
          <w:bCs/>
          <w:iCs/>
          <w:sz w:val="22"/>
        </w:rPr>
      </w:pPr>
      <w:r>
        <w:rPr>
          <w:rFonts w:ascii="Maiandra GD" w:hAnsi="Maiandra GD" w:cs="Berlin Sans FB"/>
          <w:bCs/>
          <w:iCs/>
          <w:sz w:val="22"/>
        </w:rPr>
        <w:t>(</w:t>
      </w:r>
      <w:r w:rsidRPr="00F61A2A">
        <w:rPr>
          <w:rFonts w:ascii="Maiandra GD" w:hAnsi="Maiandra GD" w:cs="Berlin Sans FB"/>
          <w:bCs/>
          <w:iCs/>
          <w:sz w:val="22"/>
        </w:rPr>
        <w:t xml:space="preserve"> </w:t>
      </w:r>
      <w:proofErr w:type="spellStart"/>
      <w:r w:rsidRPr="00F61A2A">
        <w:rPr>
          <w:rFonts w:ascii="Maiandra GD" w:hAnsi="Maiandra GD" w:cs="Berlin Sans FB"/>
          <w:bCs/>
          <w:iCs/>
          <w:sz w:val="22"/>
        </w:rPr>
        <w:t>Lc</w:t>
      </w:r>
      <w:proofErr w:type="spellEnd"/>
      <w:r w:rsidRPr="00F61A2A">
        <w:rPr>
          <w:rFonts w:ascii="Maiandra GD" w:hAnsi="Maiandra GD" w:cs="Berlin Sans FB"/>
          <w:bCs/>
          <w:iCs/>
          <w:sz w:val="22"/>
        </w:rPr>
        <w:t>: 9,57-62.</w:t>
      </w:r>
      <w:r>
        <w:rPr>
          <w:rFonts w:ascii="Maiandra GD" w:hAnsi="Maiandra GD" w:cs="Berlin Sans FB"/>
          <w:bCs/>
          <w:iCs/>
          <w:sz w:val="22"/>
        </w:rPr>
        <w:t>)</w:t>
      </w:r>
    </w:p>
    <w:p w:rsidR="00F61A2A" w:rsidRPr="00F61A2A" w:rsidRDefault="00F61A2A" w:rsidP="00F61A2A">
      <w:pPr>
        <w:ind w:left="360"/>
        <w:jc w:val="both"/>
        <w:rPr>
          <w:rFonts w:ascii="Maiandra GD" w:hAnsi="Maiandra GD" w:cs="Berlin Sans FB"/>
          <w:bCs/>
          <w:iCs/>
          <w:sz w:val="22"/>
        </w:rPr>
      </w:pPr>
      <w:r w:rsidRPr="00F61A2A">
        <w:rPr>
          <w:rFonts w:ascii="Maiandra GD" w:hAnsi="Maiandra GD" w:cs="Berlin Sans FB"/>
          <w:bCs/>
          <w:iCs/>
          <w:sz w:val="22"/>
        </w:rPr>
        <w:t>Iban Por el camino CUANDO Alguien le DIJO: -Te Seguiré un Dondequiera Que Vayas.</w:t>
      </w:r>
    </w:p>
    <w:p w:rsidR="00F61A2A" w:rsidRPr="00F61A2A" w:rsidRDefault="00F61A2A" w:rsidP="00F61A2A">
      <w:pPr>
        <w:ind w:left="360"/>
        <w:jc w:val="both"/>
        <w:rPr>
          <w:rFonts w:ascii="Maiandra GD" w:hAnsi="Maiandra GD" w:cs="Berlin Sans FB"/>
          <w:bCs/>
          <w:iCs/>
          <w:sz w:val="22"/>
        </w:rPr>
      </w:pPr>
      <w:r w:rsidRPr="00F61A2A">
        <w:rPr>
          <w:rFonts w:ascii="Maiandra GD" w:hAnsi="Maiandra GD" w:cs="Berlin Sans FB"/>
          <w:bCs/>
          <w:iCs/>
          <w:sz w:val="22"/>
        </w:rPr>
        <w:t xml:space="preserve">-Las zorras Tienen madrigueras y las aves Tienen nidos-le respondió Jesús-, Pero el Hijo del hombre NO TIENE Opuestos recostar la cabeza. A Otro le DIJO: -Sígueme. </w:t>
      </w:r>
    </w:p>
    <w:p w:rsidR="00F61A2A" w:rsidRPr="00F61A2A" w:rsidRDefault="00F61A2A" w:rsidP="00F61A2A">
      <w:pPr>
        <w:ind w:left="360"/>
        <w:jc w:val="both"/>
        <w:rPr>
          <w:rFonts w:ascii="Maiandra GD" w:hAnsi="Maiandra GD" w:cs="Berlin Sans FB"/>
          <w:bCs/>
          <w:iCs/>
          <w:sz w:val="22"/>
        </w:rPr>
      </w:pPr>
      <w:r w:rsidRPr="00F61A2A">
        <w:rPr>
          <w:rFonts w:ascii="Maiandra GD" w:hAnsi="Maiandra GD" w:cs="Berlin Sans FB"/>
          <w:bCs/>
          <w:iCs/>
          <w:sz w:val="22"/>
        </w:rPr>
        <w:t xml:space="preserve">-Señor-le contesto-, Primero déjame ir a enterrar a mi padre. -Deja Que los muertos entierren a Propios SUS muertos, Pero tú proclamas Ve Y El Reino De Dios-le replicó Jesús. Otro Afirmo: </w:t>
      </w:r>
    </w:p>
    <w:p w:rsidR="00F61A2A" w:rsidRPr="00F61A2A" w:rsidRDefault="00F61A2A" w:rsidP="00F61A2A">
      <w:pPr>
        <w:ind w:left="360"/>
        <w:jc w:val="both"/>
        <w:rPr>
          <w:rFonts w:ascii="Maiandra GD" w:hAnsi="Maiandra GD" w:cs="Berlin Sans FB"/>
          <w:bCs/>
          <w:iCs/>
          <w:sz w:val="22"/>
        </w:rPr>
      </w:pPr>
      <w:r w:rsidRPr="00F61A2A">
        <w:rPr>
          <w:rFonts w:ascii="Maiandra GD" w:hAnsi="Maiandra GD" w:cs="Berlin Sans FB"/>
          <w:bCs/>
          <w:iCs/>
          <w:sz w:val="22"/>
        </w:rPr>
        <w:t>-Te Seguiré, Señor, Pero Primero déjame despedirme de mi familia. Jesús le respondió: -Nadie Que mire Atrás después de PONER la mano en el arado es apto párrafo el reino de Dios.</w:t>
      </w:r>
    </w:p>
    <w:p w:rsidR="00F61A2A" w:rsidRPr="00F61A2A" w:rsidRDefault="00F61A2A" w:rsidP="00F61A2A">
      <w:pPr>
        <w:ind w:left="360"/>
        <w:jc w:val="both"/>
        <w:rPr>
          <w:rFonts w:ascii="Maiandra GD" w:hAnsi="Maiandra GD" w:cs="Berlin Sans FB"/>
          <w:bCs/>
          <w:iCs/>
          <w:sz w:val="22"/>
        </w:rPr>
      </w:pPr>
    </w:p>
    <w:p w:rsidR="00F61A2A" w:rsidRPr="00F61A2A" w:rsidRDefault="00F61A2A" w:rsidP="00F61A2A">
      <w:pPr>
        <w:ind w:left="360"/>
        <w:jc w:val="both"/>
        <w:rPr>
          <w:rFonts w:ascii="Maiandra GD" w:hAnsi="Maiandra GD" w:cs="Berlin Sans FB"/>
          <w:bCs/>
          <w:iCs/>
          <w:sz w:val="22"/>
        </w:rPr>
      </w:pPr>
      <w:r w:rsidRPr="00F61A2A">
        <w:rPr>
          <w:rFonts w:ascii="Maiandra GD" w:hAnsi="Maiandra GD" w:cs="Berlin Sans FB"/>
          <w:bCs/>
          <w:iCs/>
          <w:sz w:val="22"/>
        </w:rPr>
        <w:t>Jesús nos invita a participar en su misión discipular aclarando lo difícil pero no imposible de la tarea. Durante toda nuestra vida JESÚS NOS CONVOCA DIARIAMENTE a participar, a comprometernos en nuestras filias, en la comunidad, en el barrio, en la escuela, en nuestro trabajo, en los partidos políticos, en las ONGs, en los Organismos de Gobierno y en todos esos espacios que no nos sentimos o no nos consideramos necesarios. Ya que es en esos lugares donde Él desea participar teniéndonos a cada uno de nosotros como instrumentos visibles de su Amor capaz de Transformar por medio del mismo toda miseria humana.</w:t>
      </w:r>
    </w:p>
    <w:p w:rsidR="00F61A2A" w:rsidRPr="00794FB8" w:rsidRDefault="00F61A2A" w:rsidP="00F61A2A">
      <w:pPr>
        <w:jc w:val="both"/>
        <w:rPr>
          <w:rFonts w:ascii="Maiandra GD" w:hAnsi="Maiandra GD" w:cs="Berlin Sans FB"/>
          <w:bCs/>
          <w:iCs/>
          <w:sz w:val="22"/>
        </w:rPr>
      </w:pPr>
    </w:p>
    <w:p w:rsidR="00F61A2A" w:rsidRDefault="00F61A2A" w:rsidP="00F61A2A">
      <w:pPr>
        <w:jc w:val="both"/>
        <w:rPr>
          <w:rFonts w:ascii="Maiandra GD" w:hAnsi="Maiandra GD" w:cs="Berlin Sans FB"/>
          <w:b/>
          <w:bCs/>
          <w:i/>
          <w:iCs/>
          <w:sz w:val="22"/>
        </w:rPr>
      </w:pPr>
      <w:r>
        <w:rPr>
          <w:rFonts w:ascii="Maiandra GD" w:hAnsi="Maiandra GD" w:cs="Berlin Sans FB"/>
          <w:b/>
          <w:bCs/>
          <w:i/>
          <w:iCs/>
          <w:sz w:val="22"/>
        </w:rPr>
        <w:t xml:space="preserve">3. Platico con Jesús... </w:t>
      </w:r>
    </w:p>
    <w:p w:rsidR="00F61A2A" w:rsidRDefault="00F61A2A" w:rsidP="00F61A2A">
      <w:pPr>
        <w:jc w:val="both"/>
        <w:rPr>
          <w:rFonts w:ascii="Maiandra GD" w:hAnsi="Maiandra GD" w:cs="Berlin Sans FB"/>
          <w:bCs/>
          <w:iCs/>
          <w:sz w:val="22"/>
        </w:rPr>
      </w:pPr>
      <w:r>
        <w:rPr>
          <w:rFonts w:ascii="Maiandra GD" w:hAnsi="Maiandra GD" w:cs="Berlin Sans FB"/>
          <w:bCs/>
          <w:iCs/>
          <w:sz w:val="22"/>
        </w:rPr>
        <w:t>¿Qué eres capaz de poner al servicio para generar un ambiente agradable y de compromiso en tu grupo?</w:t>
      </w:r>
    </w:p>
    <w:p w:rsidR="00F61A2A" w:rsidRPr="00F61A2A" w:rsidRDefault="00F61A2A" w:rsidP="00F61A2A">
      <w:pPr>
        <w:jc w:val="both"/>
        <w:rPr>
          <w:rFonts w:ascii="Maiandra GD" w:hAnsi="Maiandra GD" w:cs="Berlin Sans FB"/>
          <w:bCs/>
          <w:iCs/>
          <w:sz w:val="22"/>
        </w:rPr>
      </w:pPr>
      <w:r>
        <w:rPr>
          <w:rFonts w:ascii="Maiandra GD" w:hAnsi="Maiandra GD" w:cs="Berlin Sans FB"/>
          <w:bCs/>
          <w:iCs/>
          <w:sz w:val="22"/>
        </w:rPr>
        <w:t>¿Qué eres capaz de hacer por otros/as?</w:t>
      </w:r>
    </w:p>
    <w:p w:rsidR="00F61A2A" w:rsidRDefault="00F61A2A" w:rsidP="00F61A2A">
      <w:pPr>
        <w:jc w:val="both"/>
        <w:rPr>
          <w:rFonts w:ascii="Maiandra GD" w:hAnsi="Maiandra GD" w:cs="Berlin Sans FB"/>
          <w:sz w:val="14"/>
          <w:szCs w:val="16"/>
        </w:rPr>
      </w:pPr>
      <w:r>
        <w:rPr>
          <w:rFonts w:ascii="Maiandra GD" w:hAnsi="Maiandra GD" w:cs="Berlin Sans FB"/>
          <w:b/>
          <w:bCs/>
          <w:i/>
          <w:iCs/>
          <w:sz w:val="22"/>
        </w:rPr>
        <w:t>Dejemos un momento de silencio para escuchar a Jesús</w:t>
      </w:r>
    </w:p>
    <w:p w:rsidR="00F61A2A" w:rsidRDefault="00F61A2A" w:rsidP="00F61A2A">
      <w:pPr>
        <w:ind w:left="360"/>
        <w:rPr>
          <w:rFonts w:ascii="Maiandra GD" w:hAnsi="Maiandra GD" w:cs="Berlin Sans FB"/>
          <w:sz w:val="14"/>
          <w:szCs w:val="16"/>
        </w:rPr>
      </w:pPr>
    </w:p>
    <w:p w:rsidR="00F61A2A" w:rsidRDefault="00F61A2A" w:rsidP="00F61A2A">
      <w:pPr>
        <w:ind w:left="360"/>
        <w:rPr>
          <w:rFonts w:ascii="Maiandra GD" w:hAnsi="Maiandra GD" w:cs="Berlin Sans FB"/>
          <w:b/>
          <w:bCs/>
          <w:i/>
          <w:iCs/>
          <w:sz w:val="22"/>
        </w:rPr>
      </w:pPr>
      <w:r w:rsidRPr="00794FB8">
        <w:rPr>
          <w:rFonts w:ascii="Maiandra GD" w:hAnsi="Maiandra GD" w:cs="Berlin Sans FB"/>
          <w:b/>
          <w:bCs/>
          <w:i/>
          <w:iCs/>
          <w:sz w:val="22"/>
        </w:rPr>
        <w:t>CIERRE</w:t>
      </w:r>
      <w:r>
        <w:rPr>
          <w:rFonts w:ascii="Maiandra GD" w:hAnsi="Maiandra GD" w:cs="Berlin Sans FB"/>
          <w:b/>
          <w:bCs/>
          <w:i/>
          <w:iCs/>
          <w:sz w:val="22"/>
        </w:rPr>
        <w:t>: ESCUCHAMOS ESTA ORACIÓN PARA TERMINAR NUESTRO CUARTO DE HORA.</w:t>
      </w:r>
    </w:p>
    <w:p w:rsidR="00F61A2A" w:rsidRPr="00794FB8" w:rsidRDefault="00F61A2A" w:rsidP="00F61A2A">
      <w:pPr>
        <w:ind w:left="360"/>
        <w:rPr>
          <w:rFonts w:ascii="Maiandra GD" w:hAnsi="Maiandra GD" w:cs="Berlin Sans FB"/>
          <w:bCs/>
          <w:iCs/>
          <w:sz w:val="20"/>
        </w:rPr>
      </w:pPr>
    </w:p>
    <w:p w:rsidR="00F61A2A" w:rsidRPr="00794FB8" w:rsidRDefault="00F61A2A" w:rsidP="00F61A2A">
      <w:pPr>
        <w:ind w:left="360"/>
        <w:rPr>
          <w:rFonts w:ascii="Maiandra GD" w:hAnsi="Maiandra GD" w:cs="Berlin Sans FB"/>
          <w:bCs/>
          <w:iCs/>
          <w:sz w:val="20"/>
        </w:rPr>
      </w:pPr>
      <w:r w:rsidRPr="00794FB8">
        <w:rPr>
          <w:rFonts w:ascii="Maiandra GD" w:hAnsi="Maiandra GD" w:cs="Berlin Sans FB"/>
          <w:bCs/>
          <w:iCs/>
          <w:sz w:val="20"/>
        </w:rPr>
        <w:t>No se trata de “¿cómo murió?” sino de “¿cómo vivió?”</w:t>
      </w:r>
      <w:r>
        <w:rPr>
          <w:rFonts w:ascii="Maiandra GD" w:hAnsi="Maiandra GD" w:cs="Berlin Sans FB"/>
          <w:bCs/>
          <w:iCs/>
          <w:sz w:val="20"/>
        </w:rPr>
        <w:t xml:space="preserve"> </w:t>
      </w:r>
      <w:r w:rsidRPr="00794FB8">
        <w:rPr>
          <w:rFonts w:ascii="Maiandra GD" w:hAnsi="Maiandra GD" w:cs="Berlin Sans FB"/>
          <w:bCs/>
          <w:iCs/>
          <w:sz w:val="20"/>
        </w:rPr>
        <w:t>No se trata de “¿cuánto ganó?” sino de “¿cuánto dio?”</w:t>
      </w:r>
    </w:p>
    <w:p w:rsidR="00F61A2A" w:rsidRPr="00794FB8" w:rsidRDefault="00F61A2A" w:rsidP="00F61A2A">
      <w:pPr>
        <w:ind w:left="360"/>
        <w:rPr>
          <w:rFonts w:ascii="Maiandra GD" w:hAnsi="Maiandra GD" w:cs="Berlin Sans FB"/>
          <w:bCs/>
          <w:iCs/>
          <w:sz w:val="20"/>
        </w:rPr>
      </w:pPr>
      <w:r w:rsidRPr="00794FB8">
        <w:rPr>
          <w:rFonts w:ascii="Maiandra GD" w:hAnsi="Maiandra GD" w:cs="Berlin Sans FB"/>
          <w:bCs/>
          <w:iCs/>
          <w:sz w:val="20"/>
        </w:rPr>
        <w:t>Estas son las unidades para medir el valor</w:t>
      </w:r>
      <w:r>
        <w:rPr>
          <w:rFonts w:ascii="Maiandra GD" w:hAnsi="Maiandra GD" w:cs="Berlin Sans FB"/>
          <w:bCs/>
          <w:iCs/>
          <w:sz w:val="20"/>
        </w:rPr>
        <w:t xml:space="preserve"> </w:t>
      </w:r>
      <w:r w:rsidRPr="00794FB8">
        <w:rPr>
          <w:rFonts w:ascii="Maiandra GD" w:hAnsi="Maiandra GD" w:cs="Berlin Sans FB"/>
          <w:bCs/>
          <w:iCs/>
          <w:sz w:val="20"/>
        </w:rPr>
        <w:t>De todos los seres humanos, y no su nacimiento.</w:t>
      </w:r>
      <w:r>
        <w:rPr>
          <w:rFonts w:ascii="Maiandra GD" w:hAnsi="Maiandra GD" w:cs="Berlin Sans FB"/>
          <w:bCs/>
          <w:iCs/>
          <w:sz w:val="20"/>
        </w:rPr>
        <w:t xml:space="preserve"> </w:t>
      </w:r>
    </w:p>
    <w:p w:rsidR="00F61A2A" w:rsidRPr="00794FB8" w:rsidRDefault="00F61A2A" w:rsidP="00F61A2A">
      <w:pPr>
        <w:ind w:left="360"/>
        <w:rPr>
          <w:rFonts w:ascii="Maiandra GD" w:hAnsi="Maiandra GD" w:cs="Berlin Sans FB"/>
          <w:bCs/>
          <w:iCs/>
          <w:sz w:val="20"/>
        </w:rPr>
      </w:pPr>
      <w:r w:rsidRPr="00794FB8">
        <w:rPr>
          <w:rFonts w:ascii="Maiandra GD" w:hAnsi="Maiandra GD" w:cs="Berlin Sans FB"/>
          <w:bCs/>
          <w:iCs/>
          <w:sz w:val="20"/>
        </w:rPr>
        <w:t>No se trata de “¿Tuvo dinero?” sino de “¿Tuvo corazón?”</w:t>
      </w:r>
      <w:r>
        <w:rPr>
          <w:rFonts w:ascii="Maiandra GD" w:hAnsi="Maiandra GD" w:cs="Berlin Sans FB"/>
          <w:bCs/>
          <w:iCs/>
          <w:sz w:val="20"/>
        </w:rPr>
        <w:t xml:space="preserve"> </w:t>
      </w:r>
      <w:r w:rsidRPr="00794FB8">
        <w:rPr>
          <w:rFonts w:ascii="Maiandra GD" w:hAnsi="Maiandra GD" w:cs="Berlin Sans FB"/>
          <w:bCs/>
          <w:iCs/>
          <w:sz w:val="20"/>
        </w:rPr>
        <w:t>¿Tuvo siempre una palabra amable, una sonrisa?</w:t>
      </w:r>
    </w:p>
    <w:p w:rsidR="00F61A2A" w:rsidRPr="00794FB8" w:rsidRDefault="00F61A2A" w:rsidP="00F61A2A">
      <w:pPr>
        <w:ind w:left="360"/>
        <w:rPr>
          <w:rFonts w:ascii="Maiandra GD" w:hAnsi="Maiandra GD" w:cs="Berlin Sans FB"/>
          <w:bCs/>
          <w:iCs/>
          <w:sz w:val="20"/>
        </w:rPr>
      </w:pPr>
      <w:r w:rsidRPr="00794FB8">
        <w:rPr>
          <w:rFonts w:ascii="Maiandra GD" w:hAnsi="Maiandra GD" w:cs="Berlin Sans FB"/>
          <w:bCs/>
          <w:iCs/>
          <w:sz w:val="20"/>
        </w:rPr>
        <w:t>¿Supo siempre enjugar una lágrima?</w:t>
      </w:r>
      <w:r>
        <w:rPr>
          <w:rFonts w:ascii="Maiandra GD" w:hAnsi="Maiandra GD" w:cs="Berlin Sans FB"/>
          <w:bCs/>
          <w:iCs/>
          <w:sz w:val="20"/>
        </w:rPr>
        <w:t xml:space="preserve"> </w:t>
      </w:r>
      <w:r w:rsidRPr="00794FB8">
        <w:rPr>
          <w:rFonts w:ascii="Maiandra GD" w:hAnsi="Maiandra GD" w:cs="Berlin Sans FB"/>
          <w:bCs/>
          <w:iCs/>
          <w:sz w:val="20"/>
        </w:rPr>
        <w:t>¿Estuvo al lado del que le necesitó?</w:t>
      </w:r>
      <w:r>
        <w:rPr>
          <w:rFonts w:ascii="Maiandra GD" w:hAnsi="Maiandra GD" w:cs="Berlin Sans FB"/>
          <w:bCs/>
          <w:iCs/>
          <w:sz w:val="20"/>
        </w:rPr>
        <w:t xml:space="preserve"> </w:t>
      </w:r>
      <w:r w:rsidRPr="00794FB8">
        <w:rPr>
          <w:rFonts w:ascii="Maiandra GD" w:hAnsi="Maiandra GD" w:cs="Berlin Sans FB"/>
          <w:bCs/>
          <w:iCs/>
          <w:sz w:val="20"/>
        </w:rPr>
        <w:t>No importa cuál fue su templo, ni cuál fue su credo.</w:t>
      </w:r>
      <w:r>
        <w:rPr>
          <w:rFonts w:ascii="Maiandra GD" w:hAnsi="Maiandra GD" w:cs="Berlin Sans FB"/>
          <w:bCs/>
          <w:iCs/>
          <w:sz w:val="20"/>
        </w:rPr>
        <w:t xml:space="preserve"> </w:t>
      </w:r>
      <w:r w:rsidRPr="00794FB8">
        <w:rPr>
          <w:rFonts w:ascii="Maiandra GD" w:hAnsi="Maiandra GD" w:cs="Berlin Sans FB"/>
          <w:bCs/>
          <w:iCs/>
          <w:sz w:val="20"/>
        </w:rPr>
        <w:t>Lo que importa es si ayudó a los necesitados.</w:t>
      </w:r>
      <w:r>
        <w:rPr>
          <w:rFonts w:ascii="Maiandra GD" w:hAnsi="Maiandra GD" w:cs="Berlin Sans FB"/>
          <w:bCs/>
          <w:iCs/>
          <w:sz w:val="20"/>
        </w:rPr>
        <w:t xml:space="preserve"> </w:t>
      </w:r>
      <w:r w:rsidRPr="00794FB8">
        <w:rPr>
          <w:rFonts w:ascii="Maiandra GD" w:hAnsi="Maiandra GD" w:cs="Berlin Sans FB"/>
          <w:bCs/>
          <w:iCs/>
          <w:sz w:val="20"/>
        </w:rPr>
        <w:t>No importan los elogios que, al morir, le hizo la prensa.</w:t>
      </w:r>
      <w:r>
        <w:rPr>
          <w:rFonts w:ascii="Maiandra GD" w:hAnsi="Maiandra GD" w:cs="Berlin Sans FB"/>
          <w:bCs/>
          <w:iCs/>
          <w:sz w:val="20"/>
        </w:rPr>
        <w:t xml:space="preserve"> </w:t>
      </w:r>
      <w:r w:rsidRPr="00794FB8">
        <w:rPr>
          <w:rFonts w:ascii="Maiandra GD" w:hAnsi="Maiandra GD" w:cs="Berlin Sans FB"/>
          <w:bCs/>
          <w:iCs/>
          <w:sz w:val="20"/>
        </w:rPr>
        <w:t>Lo que importa es cuántos lloraron su muerte</w:t>
      </w:r>
      <w:r>
        <w:rPr>
          <w:rFonts w:ascii="Maiandra GD" w:hAnsi="Maiandra GD" w:cs="Berlin Sans FB"/>
          <w:bCs/>
          <w:iCs/>
          <w:sz w:val="20"/>
        </w:rPr>
        <w:t xml:space="preserve">.  </w:t>
      </w:r>
    </w:p>
    <w:p w:rsidR="00F61A2A" w:rsidRPr="00794FB8" w:rsidRDefault="00F61A2A" w:rsidP="00F61A2A">
      <w:pPr>
        <w:ind w:left="360"/>
        <w:jc w:val="right"/>
        <w:rPr>
          <w:rFonts w:ascii="Maiandra GD" w:hAnsi="Maiandra GD" w:cs="Berlin Sans FB"/>
          <w:b/>
          <w:bCs/>
          <w:i/>
          <w:iCs/>
          <w:sz w:val="22"/>
        </w:rPr>
      </w:pPr>
      <w:r w:rsidRPr="00794FB8">
        <w:rPr>
          <w:rFonts w:ascii="Maiandra GD" w:hAnsi="Maiandra GD" w:cs="Berlin Sans FB"/>
          <w:bCs/>
          <w:iCs/>
          <w:sz w:val="20"/>
        </w:rPr>
        <w:t>anónimo</w:t>
      </w:r>
    </w:p>
    <w:p w:rsidR="00F61A2A" w:rsidRPr="00794FB8" w:rsidRDefault="00F61A2A" w:rsidP="00F61A2A">
      <w:pPr>
        <w:jc w:val="center"/>
        <w:rPr>
          <w:sz w:val="22"/>
        </w:rPr>
      </w:pPr>
      <w:r w:rsidRPr="00794FB8">
        <w:rPr>
          <w:rFonts w:ascii="Maiandra GD" w:hAnsi="Maiandra GD" w:cs="Berlin Sans FB"/>
          <w:b/>
          <w:bCs/>
          <w:i/>
          <w:iCs/>
          <w:sz w:val="22"/>
        </w:rPr>
        <w:t>TODO POR JESÚS</w:t>
      </w:r>
    </w:p>
    <w:p w:rsidR="00F61A2A" w:rsidRPr="00794FB8" w:rsidRDefault="00F61A2A" w:rsidP="005A73C5">
      <w:pPr>
        <w:jc w:val="center"/>
        <w:rPr>
          <w:sz w:val="22"/>
        </w:rPr>
      </w:pPr>
    </w:p>
    <w:sectPr w:rsidR="00F61A2A" w:rsidRPr="00794FB8" w:rsidSect="00794FB8">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8A7239"/>
    <w:multiLevelType w:val="hybridMultilevel"/>
    <w:tmpl w:val="4844CE5C"/>
    <w:lvl w:ilvl="0" w:tplc="0A56EE80">
      <w:start w:val="1"/>
      <w:numFmt w:val="bullet"/>
      <w:lvlText w:val="-"/>
      <w:lvlJc w:val="left"/>
      <w:pPr>
        <w:tabs>
          <w:tab w:val="num" w:pos="720"/>
        </w:tabs>
        <w:ind w:left="720" w:hanging="360"/>
      </w:pPr>
      <w:rPr>
        <w:rFonts w:ascii="Century Gothic" w:eastAsia="Times New Roman" w:hAnsi="Century Gothic"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031178"/>
    <w:multiLevelType w:val="hybridMultilevel"/>
    <w:tmpl w:val="CA501BD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35F11F01"/>
    <w:multiLevelType w:val="multilevel"/>
    <w:tmpl w:val="2F924D8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CB5771"/>
    <w:multiLevelType w:val="hybridMultilevel"/>
    <w:tmpl w:val="896A1314"/>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3C887D9D"/>
    <w:multiLevelType w:val="hybridMultilevel"/>
    <w:tmpl w:val="64D6D54C"/>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74D9793C"/>
    <w:multiLevelType w:val="hybridMultilevel"/>
    <w:tmpl w:val="64B85E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7BFF4910"/>
    <w:multiLevelType w:val="hybridMultilevel"/>
    <w:tmpl w:val="4C1E9482"/>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8">
    <w:nsid w:val="7F8156CC"/>
    <w:multiLevelType w:val="hybridMultilevel"/>
    <w:tmpl w:val="1C6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3"/>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C32758"/>
    <w:rsid w:val="000023B1"/>
    <w:rsid w:val="00006B89"/>
    <w:rsid w:val="00006E2F"/>
    <w:rsid w:val="000505FA"/>
    <w:rsid w:val="00053E9E"/>
    <w:rsid w:val="000975A0"/>
    <w:rsid w:val="000A4780"/>
    <w:rsid w:val="000B003C"/>
    <w:rsid w:val="00105133"/>
    <w:rsid w:val="00120D50"/>
    <w:rsid w:val="00122449"/>
    <w:rsid w:val="00155CDE"/>
    <w:rsid w:val="00186523"/>
    <w:rsid w:val="001961FD"/>
    <w:rsid w:val="001B5F1D"/>
    <w:rsid w:val="001D38C1"/>
    <w:rsid w:val="00224FAF"/>
    <w:rsid w:val="00241E15"/>
    <w:rsid w:val="00256BCD"/>
    <w:rsid w:val="00275709"/>
    <w:rsid w:val="002A2394"/>
    <w:rsid w:val="002A7F92"/>
    <w:rsid w:val="002B64B6"/>
    <w:rsid w:val="0036174A"/>
    <w:rsid w:val="003D5092"/>
    <w:rsid w:val="004E53A0"/>
    <w:rsid w:val="005A73C5"/>
    <w:rsid w:val="006579C4"/>
    <w:rsid w:val="00717503"/>
    <w:rsid w:val="00723948"/>
    <w:rsid w:val="00773E39"/>
    <w:rsid w:val="00786668"/>
    <w:rsid w:val="00786944"/>
    <w:rsid w:val="00794FB8"/>
    <w:rsid w:val="007D54D8"/>
    <w:rsid w:val="008411AE"/>
    <w:rsid w:val="008D2B6A"/>
    <w:rsid w:val="00915471"/>
    <w:rsid w:val="00941EE3"/>
    <w:rsid w:val="00993DD9"/>
    <w:rsid w:val="009A46F8"/>
    <w:rsid w:val="009C2B50"/>
    <w:rsid w:val="009C5CD4"/>
    <w:rsid w:val="00A021D8"/>
    <w:rsid w:val="00A47FD4"/>
    <w:rsid w:val="00A57253"/>
    <w:rsid w:val="00AB2978"/>
    <w:rsid w:val="00B3459E"/>
    <w:rsid w:val="00B7429F"/>
    <w:rsid w:val="00BE28ED"/>
    <w:rsid w:val="00C2123C"/>
    <w:rsid w:val="00C32758"/>
    <w:rsid w:val="00CA7D47"/>
    <w:rsid w:val="00D11F70"/>
    <w:rsid w:val="00D2145C"/>
    <w:rsid w:val="00D32F8F"/>
    <w:rsid w:val="00D567D3"/>
    <w:rsid w:val="00DE6D5B"/>
    <w:rsid w:val="00E217AB"/>
    <w:rsid w:val="00E2235A"/>
    <w:rsid w:val="00E460A3"/>
    <w:rsid w:val="00E724B0"/>
    <w:rsid w:val="00E82B12"/>
    <w:rsid w:val="00EC1128"/>
    <w:rsid w:val="00F37A2D"/>
    <w:rsid w:val="00F512F3"/>
    <w:rsid w:val="00F54123"/>
    <w:rsid w:val="00F61A2A"/>
    <w:rsid w:val="00F71DF0"/>
    <w:rsid w:val="00F820C4"/>
    <w:rsid w:val="00FC10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4A"/>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NoSpacing">
    <w:name w:val="No Spacing"/>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es-ES" w:eastAsia="es-ES"/>
    </w:rPr>
  </w:style>
  <w:style w:type="character" w:customStyle="1" w:styleId="TextosinformatoCar">
    <w:name w:val="Texto sin formato Car"/>
    <w:link w:val="Textosinformato"/>
    <w:rsid w:val="00120D50"/>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6567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9378-6A8D-42D9-8F08-6A9CE32A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Campaña de la Fraternidad</vt:lpstr>
    </vt:vector>
  </TitlesOfParts>
  <Company>COLEGIO ENRIQUE DE OSSO</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de la Fraternidad</dc:title>
  <dc:creator>Ma. Rayito</dc:creator>
  <cp:lastModifiedBy>Michel</cp:lastModifiedBy>
  <cp:revision>5</cp:revision>
  <cp:lastPrinted>2009-10-29T15:05:00Z</cp:lastPrinted>
  <dcterms:created xsi:type="dcterms:W3CDTF">2013-09-17T19:56:00Z</dcterms:created>
  <dcterms:modified xsi:type="dcterms:W3CDTF">2013-09-17T20:08:00Z</dcterms:modified>
</cp:coreProperties>
</file>