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4F8" w:rsidRDefault="004B2059" w:rsidP="007B64F8">
      <w:pPr>
        <w:jc w:val="center"/>
        <w:rPr>
          <w:rFonts w:ascii="Maiandra GD" w:hAnsi="Maiandra GD" w:cs="Tahoma"/>
          <w:b/>
        </w:rPr>
      </w:pPr>
      <w:r>
        <w:rPr>
          <w:rFonts w:ascii="Maiandra GD" w:hAnsi="Maiandra GD" w:cs="Tahoma"/>
          <w:b/>
        </w:rPr>
        <w:t>EL MANANTIAL</w:t>
      </w:r>
      <w:proofErr w:type="gramStart"/>
      <w:r>
        <w:rPr>
          <w:rFonts w:ascii="Maiandra GD" w:hAnsi="Maiandra GD" w:cs="Tahoma"/>
          <w:b/>
        </w:rPr>
        <w:t xml:space="preserve">:  </w:t>
      </w:r>
      <w:r w:rsidR="0010502F" w:rsidRPr="0010502F">
        <w:rPr>
          <w:rFonts w:ascii="Maiandra GD" w:hAnsi="Maiandra GD" w:cs="Tahoma"/>
          <w:b/>
        </w:rPr>
        <w:t>ESQUEMA</w:t>
      </w:r>
      <w:proofErr w:type="gramEnd"/>
      <w:r w:rsidR="0010502F" w:rsidRPr="0010502F">
        <w:rPr>
          <w:rFonts w:ascii="Maiandra GD" w:hAnsi="Maiandra GD" w:cs="Tahoma"/>
          <w:b/>
        </w:rPr>
        <w:t xml:space="preserve"> PARA CUARTOS DE H</w:t>
      </w:r>
      <w:r w:rsidR="007B64F8" w:rsidRPr="0010502F">
        <w:rPr>
          <w:rFonts w:ascii="Maiandra GD" w:hAnsi="Maiandra GD" w:cs="Tahoma"/>
          <w:b/>
        </w:rPr>
        <w:t>ORA PREPARATORIA</w:t>
      </w:r>
    </w:p>
    <w:p w:rsidR="002F62BE" w:rsidRPr="0010502F" w:rsidRDefault="002F62BE" w:rsidP="007B64F8">
      <w:pPr>
        <w:jc w:val="center"/>
        <w:rPr>
          <w:rFonts w:ascii="Maiandra GD" w:hAnsi="Maiandra GD" w:cs="Tahoma"/>
          <w:b/>
        </w:rPr>
      </w:pPr>
    </w:p>
    <w:tbl>
      <w:tblPr>
        <w:tblW w:w="14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8"/>
        <w:gridCol w:w="3060"/>
        <w:gridCol w:w="2576"/>
        <w:gridCol w:w="2700"/>
        <w:gridCol w:w="2576"/>
        <w:gridCol w:w="2284"/>
      </w:tblGrid>
      <w:tr w:rsidR="00677777" w:rsidRPr="004B2059" w:rsidTr="004B2059">
        <w:tc>
          <w:tcPr>
            <w:tcW w:w="1368" w:type="dxa"/>
          </w:tcPr>
          <w:p w:rsidR="007B64F8" w:rsidRPr="004B2059" w:rsidRDefault="007B64F8" w:rsidP="004B2059">
            <w:pPr>
              <w:jc w:val="center"/>
              <w:rPr>
                <w:rFonts w:ascii="Maiandra GD" w:hAnsi="Maiandra GD" w:cs="Tahoma"/>
                <w:b/>
                <w:sz w:val="20"/>
                <w:szCs w:val="20"/>
              </w:rPr>
            </w:pPr>
          </w:p>
        </w:tc>
        <w:tc>
          <w:tcPr>
            <w:tcW w:w="3060" w:type="dxa"/>
          </w:tcPr>
          <w:p w:rsidR="007B64F8" w:rsidRPr="004B2059" w:rsidRDefault="007B64F8" w:rsidP="004B2059">
            <w:pPr>
              <w:jc w:val="center"/>
              <w:rPr>
                <w:rFonts w:ascii="Maiandra GD" w:hAnsi="Maiandra GD" w:cs="Tahoma"/>
                <w:b/>
                <w:sz w:val="20"/>
                <w:szCs w:val="20"/>
              </w:rPr>
            </w:pPr>
            <w:r w:rsidRPr="004B2059">
              <w:rPr>
                <w:rFonts w:ascii="Maiandra GD" w:hAnsi="Maiandra GD" w:cs="Tahoma"/>
                <w:b/>
                <w:sz w:val="20"/>
                <w:szCs w:val="20"/>
              </w:rPr>
              <w:t>LUNES</w:t>
            </w:r>
          </w:p>
        </w:tc>
        <w:tc>
          <w:tcPr>
            <w:tcW w:w="2576" w:type="dxa"/>
          </w:tcPr>
          <w:p w:rsidR="007B64F8" w:rsidRPr="004B2059" w:rsidRDefault="007B64F8" w:rsidP="004B2059">
            <w:pPr>
              <w:jc w:val="center"/>
              <w:rPr>
                <w:rFonts w:ascii="Maiandra GD" w:hAnsi="Maiandra GD" w:cs="Tahoma"/>
                <w:b/>
                <w:sz w:val="20"/>
                <w:szCs w:val="20"/>
              </w:rPr>
            </w:pPr>
            <w:r w:rsidRPr="004B2059">
              <w:rPr>
                <w:rFonts w:ascii="Maiandra GD" w:hAnsi="Maiandra GD" w:cs="Tahoma"/>
                <w:b/>
                <w:sz w:val="20"/>
                <w:szCs w:val="20"/>
              </w:rPr>
              <w:t>MARTES</w:t>
            </w:r>
          </w:p>
        </w:tc>
        <w:tc>
          <w:tcPr>
            <w:tcW w:w="2700" w:type="dxa"/>
          </w:tcPr>
          <w:p w:rsidR="007B64F8" w:rsidRPr="004B2059" w:rsidRDefault="007B64F8" w:rsidP="004B2059">
            <w:pPr>
              <w:jc w:val="center"/>
              <w:rPr>
                <w:rFonts w:ascii="Maiandra GD" w:hAnsi="Maiandra GD" w:cs="Tahoma"/>
                <w:b/>
                <w:sz w:val="20"/>
                <w:szCs w:val="20"/>
              </w:rPr>
            </w:pPr>
            <w:r w:rsidRPr="004B2059">
              <w:rPr>
                <w:rFonts w:ascii="Maiandra GD" w:hAnsi="Maiandra GD" w:cs="Tahoma"/>
                <w:b/>
                <w:sz w:val="20"/>
                <w:szCs w:val="20"/>
              </w:rPr>
              <w:t>MI</w:t>
            </w:r>
            <w:r w:rsidR="00636050" w:rsidRPr="004B2059">
              <w:rPr>
                <w:rFonts w:ascii="Maiandra GD" w:hAnsi="Maiandra GD" w:cs="Tahoma"/>
                <w:b/>
                <w:sz w:val="20"/>
                <w:szCs w:val="20"/>
              </w:rPr>
              <w:t>É</w:t>
            </w:r>
            <w:r w:rsidRPr="004B2059">
              <w:rPr>
                <w:rFonts w:ascii="Maiandra GD" w:hAnsi="Maiandra GD" w:cs="Tahoma"/>
                <w:b/>
                <w:sz w:val="20"/>
                <w:szCs w:val="20"/>
              </w:rPr>
              <w:t>RCOLES</w:t>
            </w:r>
          </w:p>
        </w:tc>
        <w:tc>
          <w:tcPr>
            <w:tcW w:w="2576" w:type="dxa"/>
          </w:tcPr>
          <w:p w:rsidR="007B64F8" w:rsidRPr="004B2059" w:rsidRDefault="007B64F8" w:rsidP="004B2059">
            <w:pPr>
              <w:jc w:val="center"/>
              <w:rPr>
                <w:rFonts w:ascii="Maiandra GD" w:hAnsi="Maiandra GD" w:cs="Tahoma"/>
                <w:b/>
                <w:sz w:val="20"/>
                <w:szCs w:val="20"/>
              </w:rPr>
            </w:pPr>
            <w:r w:rsidRPr="004B2059">
              <w:rPr>
                <w:rFonts w:ascii="Maiandra GD" w:hAnsi="Maiandra GD" w:cs="Tahoma"/>
                <w:b/>
                <w:sz w:val="20"/>
                <w:szCs w:val="20"/>
              </w:rPr>
              <w:t>JUEVES</w:t>
            </w:r>
          </w:p>
        </w:tc>
        <w:tc>
          <w:tcPr>
            <w:tcW w:w="2284" w:type="dxa"/>
          </w:tcPr>
          <w:p w:rsidR="007B64F8" w:rsidRPr="004B2059" w:rsidRDefault="007B64F8" w:rsidP="004B2059">
            <w:pPr>
              <w:jc w:val="center"/>
              <w:rPr>
                <w:rFonts w:ascii="Maiandra GD" w:hAnsi="Maiandra GD" w:cs="Tahoma"/>
                <w:b/>
                <w:sz w:val="20"/>
                <w:szCs w:val="20"/>
              </w:rPr>
            </w:pPr>
            <w:r w:rsidRPr="004B2059">
              <w:rPr>
                <w:rFonts w:ascii="Maiandra GD" w:hAnsi="Maiandra GD" w:cs="Tahoma"/>
                <w:b/>
                <w:sz w:val="20"/>
                <w:szCs w:val="20"/>
              </w:rPr>
              <w:t>VIERNES</w:t>
            </w:r>
          </w:p>
        </w:tc>
      </w:tr>
      <w:tr w:rsidR="00677777" w:rsidRPr="004B2059" w:rsidTr="004B2059">
        <w:trPr>
          <w:cantSplit/>
          <w:trHeight w:val="1134"/>
        </w:trPr>
        <w:tc>
          <w:tcPr>
            <w:tcW w:w="1368" w:type="dxa"/>
            <w:textDirection w:val="btLr"/>
            <w:vAlign w:val="center"/>
          </w:tcPr>
          <w:p w:rsidR="007B64F8" w:rsidRPr="004B2059" w:rsidRDefault="007B64F8" w:rsidP="004B2059">
            <w:pPr>
              <w:ind w:left="113" w:right="113"/>
              <w:jc w:val="center"/>
              <w:rPr>
                <w:rFonts w:ascii="Maiandra GD" w:hAnsi="Maiandra GD" w:cs="Tahoma"/>
                <w:b/>
                <w:sz w:val="20"/>
                <w:szCs w:val="20"/>
              </w:rPr>
            </w:pPr>
            <w:r w:rsidRPr="004B2059">
              <w:rPr>
                <w:rFonts w:ascii="Maiandra GD" w:hAnsi="Maiandra GD" w:cs="Tahoma"/>
                <w:b/>
                <w:sz w:val="20"/>
                <w:szCs w:val="20"/>
              </w:rPr>
              <w:t>MOTIVACIÓN</w:t>
            </w:r>
          </w:p>
        </w:tc>
        <w:tc>
          <w:tcPr>
            <w:tcW w:w="3060" w:type="dxa"/>
          </w:tcPr>
          <w:p w:rsidR="007B64F8" w:rsidRPr="004B2059" w:rsidRDefault="00560D4D" w:rsidP="004B2059">
            <w:pPr>
              <w:jc w:val="center"/>
              <w:rPr>
                <w:rFonts w:ascii="Maiandra GD" w:hAnsi="Maiandra GD" w:cs="Tahoma"/>
                <w:sz w:val="20"/>
                <w:szCs w:val="20"/>
              </w:rPr>
            </w:pPr>
            <w:r w:rsidRPr="004B2059">
              <w:rPr>
                <w:rFonts w:ascii="Maiandra GD" w:hAnsi="Maiandra GD" w:cs="Tahoma"/>
                <w:sz w:val="20"/>
                <w:szCs w:val="20"/>
              </w:rPr>
              <w:t>Hoy empezamos una semana, hemos vivido muchas cosas el fin de semana, vamos a reconocer lo vivido, poniéndonos en la presencia de Jesús, vamos hacer silencio y deja que te vayan viniendo las imágenes de lo vivido. (Se deja un rato de silencio)</w:t>
            </w:r>
          </w:p>
        </w:tc>
        <w:tc>
          <w:tcPr>
            <w:tcW w:w="2576" w:type="dxa"/>
          </w:tcPr>
          <w:p w:rsidR="007B64F8" w:rsidRPr="004B2059" w:rsidRDefault="002430F9" w:rsidP="004B2059">
            <w:pPr>
              <w:jc w:val="center"/>
              <w:rPr>
                <w:rFonts w:ascii="Maiandra GD" w:hAnsi="Maiandra GD" w:cs="Tahoma"/>
                <w:sz w:val="20"/>
                <w:szCs w:val="20"/>
              </w:rPr>
            </w:pPr>
            <w:r w:rsidRPr="004B2059">
              <w:rPr>
                <w:rFonts w:ascii="Maiandra GD" w:hAnsi="Maiandra GD" w:cs="Tahoma"/>
                <w:sz w:val="20"/>
                <w:szCs w:val="20"/>
              </w:rPr>
              <w:t>Vamos a ponernos en</w:t>
            </w:r>
            <w:r w:rsidR="00746D24" w:rsidRPr="004B2059">
              <w:rPr>
                <w:rFonts w:ascii="Maiandra GD" w:hAnsi="Maiandra GD" w:cs="Tahoma"/>
                <w:sz w:val="20"/>
                <w:szCs w:val="20"/>
              </w:rPr>
              <w:t xml:space="preserve"> </w:t>
            </w:r>
            <w:r w:rsidRPr="004B2059">
              <w:rPr>
                <w:rFonts w:ascii="Maiandra GD" w:hAnsi="Maiandra GD" w:cs="Tahoma"/>
                <w:sz w:val="20"/>
                <w:szCs w:val="20"/>
              </w:rPr>
              <w:t xml:space="preserve">la presencia de Jesús al comenzar este día nuevo, tratando de abrir nuestros </w:t>
            </w:r>
            <w:r w:rsidR="00746D24" w:rsidRPr="004B2059">
              <w:rPr>
                <w:rFonts w:ascii="Maiandra GD" w:hAnsi="Maiandra GD" w:cs="Tahoma"/>
                <w:sz w:val="20"/>
                <w:szCs w:val="20"/>
              </w:rPr>
              <w:t>oídos</w:t>
            </w:r>
            <w:r w:rsidRPr="004B2059">
              <w:rPr>
                <w:rFonts w:ascii="Maiandra GD" w:hAnsi="Maiandra GD" w:cs="Tahoma"/>
                <w:sz w:val="20"/>
                <w:szCs w:val="20"/>
              </w:rPr>
              <w:t xml:space="preserve"> para escuchar en dónde nos quiere hablar, qué tiene qué decirnos hoy… De</w:t>
            </w:r>
            <w:r w:rsidR="00746D24" w:rsidRPr="004B2059">
              <w:rPr>
                <w:rFonts w:ascii="Maiandra GD" w:hAnsi="Maiandra GD" w:cs="Tahoma"/>
                <w:sz w:val="20"/>
                <w:szCs w:val="20"/>
              </w:rPr>
              <w:t xml:space="preserve">jemos un momento de silencio </w:t>
            </w:r>
            <w:r w:rsidRPr="004B2059">
              <w:rPr>
                <w:rFonts w:ascii="Maiandra GD" w:hAnsi="Maiandra GD" w:cs="Tahoma"/>
                <w:sz w:val="20"/>
                <w:szCs w:val="20"/>
              </w:rPr>
              <w:t>p</w:t>
            </w:r>
            <w:r w:rsidR="00746D24" w:rsidRPr="004B2059">
              <w:rPr>
                <w:rFonts w:ascii="Maiandra GD" w:hAnsi="Maiandra GD" w:cs="Tahoma"/>
                <w:sz w:val="20"/>
                <w:szCs w:val="20"/>
              </w:rPr>
              <w:t>a</w:t>
            </w:r>
            <w:r w:rsidRPr="004B2059">
              <w:rPr>
                <w:rFonts w:ascii="Maiandra GD" w:hAnsi="Maiandra GD" w:cs="Tahoma"/>
                <w:sz w:val="20"/>
                <w:szCs w:val="20"/>
              </w:rPr>
              <w:t xml:space="preserve">ra decirle, Jesús, abre mis </w:t>
            </w:r>
            <w:r w:rsidR="00746D24" w:rsidRPr="004B2059">
              <w:rPr>
                <w:rFonts w:ascii="Maiandra GD" w:hAnsi="Maiandra GD" w:cs="Tahoma"/>
                <w:sz w:val="20"/>
                <w:szCs w:val="20"/>
              </w:rPr>
              <w:t>oídos</w:t>
            </w:r>
            <w:r w:rsidRPr="004B2059">
              <w:rPr>
                <w:rFonts w:ascii="Maiandra GD" w:hAnsi="Maiandra GD" w:cs="Tahoma"/>
                <w:sz w:val="20"/>
                <w:szCs w:val="20"/>
              </w:rPr>
              <w:t xml:space="preserve">, mi corazón para descubrir tu presencia en este día… </w:t>
            </w:r>
            <w:r w:rsidR="00746D24" w:rsidRPr="004B2059">
              <w:rPr>
                <w:rFonts w:ascii="Maiandra GD" w:hAnsi="Maiandra GD" w:cs="Tahoma"/>
                <w:sz w:val="20"/>
                <w:szCs w:val="20"/>
              </w:rPr>
              <w:t>quédate</w:t>
            </w:r>
            <w:r w:rsidRPr="004B2059">
              <w:rPr>
                <w:rFonts w:ascii="Maiandra GD" w:hAnsi="Maiandra GD" w:cs="Tahoma"/>
                <w:sz w:val="20"/>
                <w:szCs w:val="20"/>
              </w:rPr>
              <w:t xml:space="preserve"> este rato cono nosotros para escuchar tu Voz.</w:t>
            </w:r>
          </w:p>
        </w:tc>
        <w:tc>
          <w:tcPr>
            <w:tcW w:w="2700" w:type="dxa"/>
          </w:tcPr>
          <w:p w:rsidR="007B64F8" w:rsidRPr="004B2059" w:rsidRDefault="009B7A9D" w:rsidP="004B2059">
            <w:pPr>
              <w:jc w:val="center"/>
              <w:rPr>
                <w:rFonts w:ascii="Maiandra GD" w:hAnsi="Maiandra GD" w:cs="Tahoma"/>
                <w:sz w:val="20"/>
                <w:szCs w:val="20"/>
              </w:rPr>
            </w:pPr>
            <w:r w:rsidRPr="004B2059">
              <w:rPr>
                <w:rFonts w:ascii="Maiandra GD" w:hAnsi="Maiandra GD" w:cs="Tahoma"/>
                <w:sz w:val="20"/>
                <w:szCs w:val="20"/>
              </w:rPr>
              <w:t xml:space="preserve">Hoy oramos </w:t>
            </w:r>
            <w:smartTag w:uri="urn:schemas-microsoft-com:office:smarttags" w:element="PersonName">
              <w:smartTagPr>
                <w:attr w:name="ProductID" w:val="la Palabra"/>
              </w:smartTagPr>
              <w:r w:rsidRPr="004B2059">
                <w:rPr>
                  <w:rFonts w:ascii="Maiandra GD" w:hAnsi="Maiandra GD" w:cs="Tahoma"/>
                  <w:sz w:val="20"/>
                  <w:szCs w:val="20"/>
                </w:rPr>
                <w:t>la Palabra</w:t>
              </w:r>
            </w:smartTag>
            <w:r w:rsidRPr="004B2059">
              <w:rPr>
                <w:rFonts w:ascii="Maiandra GD" w:hAnsi="Maiandra GD" w:cs="Tahoma"/>
                <w:sz w:val="20"/>
                <w:szCs w:val="20"/>
              </w:rPr>
              <w:t xml:space="preserve">, vamos a </w:t>
            </w:r>
            <w:r w:rsidR="00113F73" w:rsidRPr="004B2059">
              <w:rPr>
                <w:rFonts w:ascii="Maiandra GD" w:hAnsi="Maiandra GD" w:cs="Tahoma"/>
                <w:sz w:val="20"/>
                <w:szCs w:val="20"/>
              </w:rPr>
              <w:t>acercarnos a la vida de Jesús, a algún pasaje que nos diga algo para nuestra vida, no sólo escuchar y ya, sino que es conocer a Jesús para amarlo, si no conocemos no amamos, vamos a escuchar la lectura y tarar qué nos dice para la vida.</w:t>
            </w:r>
          </w:p>
        </w:tc>
        <w:tc>
          <w:tcPr>
            <w:tcW w:w="2576" w:type="dxa"/>
          </w:tcPr>
          <w:p w:rsidR="007B64F8" w:rsidRPr="004B2059" w:rsidRDefault="00AD417D" w:rsidP="004B2059">
            <w:pPr>
              <w:jc w:val="center"/>
              <w:rPr>
                <w:rFonts w:ascii="Maiandra GD" w:hAnsi="Maiandra GD" w:cs="Tahoma"/>
                <w:sz w:val="20"/>
                <w:szCs w:val="20"/>
              </w:rPr>
            </w:pPr>
            <w:r w:rsidRPr="004B2059">
              <w:rPr>
                <w:rFonts w:ascii="Maiandra GD" w:hAnsi="Maiandra GD" w:cs="Tahoma"/>
                <w:sz w:val="20"/>
                <w:szCs w:val="20"/>
              </w:rPr>
              <w:t>Cuando hacemos oración, muchas veces nos centramos en nosotros mismos, sin embargo se nos olvida que somos parte de un mundo por el que necesitamos pedir también, por el que necesitamos interesarnos y orar por Él, a nosotros nos tocó la suerte de que vivimos cómodamente, tenemos cubiertas todas las necesidades y hasta más, sin embargo hay gente que no tiene nada, vamos hoy a orar por el mundo desde las noticias que a veces vemos en el periódico y no hacemos caso.</w:t>
            </w:r>
          </w:p>
        </w:tc>
        <w:tc>
          <w:tcPr>
            <w:tcW w:w="2284" w:type="dxa"/>
          </w:tcPr>
          <w:p w:rsidR="00866E4B" w:rsidRPr="004B2059" w:rsidRDefault="00866E4B" w:rsidP="004B2059">
            <w:pPr>
              <w:jc w:val="center"/>
              <w:rPr>
                <w:rFonts w:ascii="Maiandra GD" w:hAnsi="Maiandra GD" w:cs="Tahoma"/>
                <w:sz w:val="20"/>
                <w:szCs w:val="20"/>
              </w:rPr>
            </w:pPr>
            <w:r w:rsidRPr="004B2059">
              <w:rPr>
                <w:rFonts w:ascii="Maiandra GD" w:hAnsi="Maiandra GD" w:cs="Tahoma"/>
                <w:sz w:val="20"/>
                <w:szCs w:val="20"/>
              </w:rPr>
              <w:t>Este día, comenzamos haciendo un ejercicio de estiramiento, para despertar un poco a nuestro cuerpo, nos paramos y nos estiramos, luego nos sentamos y nos movemos poco a poco desde la cabeza a los pies, una vez aflojados los músculos, vamos a pedirle a Jesús que este día no pase junto a nosotros sin detenerse, que le podamos reconocer este día, que no seamos ciegos a donde se nos quiere mostrar, y desde ahí, vamos a escuchar una historia</w:t>
            </w:r>
          </w:p>
        </w:tc>
      </w:tr>
      <w:tr w:rsidR="00677777" w:rsidRPr="004B2059" w:rsidTr="004B2059">
        <w:trPr>
          <w:cantSplit/>
          <w:trHeight w:val="1134"/>
        </w:trPr>
        <w:tc>
          <w:tcPr>
            <w:tcW w:w="1368" w:type="dxa"/>
            <w:textDirection w:val="btLr"/>
            <w:vAlign w:val="center"/>
          </w:tcPr>
          <w:p w:rsidR="007B64F8" w:rsidRPr="004B2059" w:rsidRDefault="007B64F8" w:rsidP="004B2059">
            <w:pPr>
              <w:ind w:left="113" w:right="113"/>
              <w:jc w:val="center"/>
              <w:rPr>
                <w:rFonts w:ascii="Maiandra GD" w:hAnsi="Maiandra GD" w:cs="Tahoma"/>
                <w:b/>
                <w:sz w:val="20"/>
                <w:szCs w:val="20"/>
              </w:rPr>
            </w:pPr>
            <w:r w:rsidRPr="004B2059">
              <w:rPr>
                <w:rFonts w:ascii="Maiandra GD" w:hAnsi="Maiandra GD" w:cs="Tahoma"/>
                <w:b/>
                <w:sz w:val="20"/>
                <w:szCs w:val="20"/>
              </w:rPr>
              <w:t>DINÁMICA</w:t>
            </w:r>
          </w:p>
        </w:tc>
        <w:tc>
          <w:tcPr>
            <w:tcW w:w="3060" w:type="dxa"/>
          </w:tcPr>
          <w:p w:rsidR="007B64F8" w:rsidRPr="004B2059" w:rsidRDefault="00A066C0" w:rsidP="004B2059">
            <w:pPr>
              <w:jc w:val="center"/>
              <w:rPr>
                <w:rFonts w:ascii="Maiandra GD" w:hAnsi="Maiandra GD" w:cs="Tahoma"/>
                <w:sz w:val="20"/>
                <w:szCs w:val="20"/>
              </w:rPr>
            </w:pPr>
            <w:r w:rsidRPr="004B2059">
              <w:rPr>
                <w:rFonts w:ascii="Maiandra GD" w:hAnsi="Maiandra GD" w:cs="Tahoma"/>
                <w:sz w:val="20"/>
                <w:szCs w:val="20"/>
              </w:rPr>
              <w:t>“</w:t>
            </w:r>
            <w:r w:rsidRPr="004B2059">
              <w:rPr>
                <w:rFonts w:ascii="Maiandra GD" w:hAnsi="Maiandra GD" w:cs="Tahoma"/>
                <w:b/>
                <w:i/>
                <w:sz w:val="20"/>
                <w:szCs w:val="20"/>
              </w:rPr>
              <w:t>M</w:t>
            </w:r>
            <w:r w:rsidR="007B64F8" w:rsidRPr="004B2059">
              <w:rPr>
                <w:rFonts w:ascii="Maiandra GD" w:hAnsi="Maiandra GD" w:cs="Tahoma"/>
                <w:b/>
                <w:i/>
                <w:sz w:val="20"/>
                <w:szCs w:val="20"/>
              </w:rPr>
              <w:t>ejor-Peor</w:t>
            </w:r>
            <w:r w:rsidR="007B64F8" w:rsidRPr="004B2059">
              <w:rPr>
                <w:rFonts w:ascii="Maiandra GD" w:hAnsi="Maiandra GD" w:cs="Tahoma"/>
                <w:sz w:val="20"/>
                <w:szCs w:val="20"/>
              </w:rPr>
              <w:t xml:space="preserve">”: </w:t>
            </w:r>
            <w:r w:rsidR="00560D4D" w:rsidRPr="004B2059">
              <w:rPr>
                <w:rFonts w:ascii="Maiandra GD" w:hAnsi="Maiandra GD" w:cs="Tahoma"/>
                <w:sz w:val="20"/>
                <w:szCs w:val="20"/>
              </w:rPr>
              <w:t>Vamos a h</w:t>
            </w:r>
            <w:r w:rsidR="007B64F8" w:rsidRPr="004B2059">
              <w:rPr>
                <w:rFonts w:ascii="Maiandra GD" w:hAnsi="Maiandra GD" w:cs="Tahoma"/>
                <w:sz w:val="20"/>
                <w:szCs w:val="20"/>
              </w:rPr>
              <w:t>acer recuento o inventario de lo vivido el fin de semana para agradecer, compart</w:t>
            </w:r>
            <w:r w:rsidRPr="004B2059">
              <w:rPr>
                <w:rFonts w:ascii="Maiandra GD" w:hAnsi="Maiandra GD" w:cs="Tahoma"/>
                <w:sz w:val="20"/>
                <w:szCs w:val="20"/>
              </w:rPr>
              <w:t>i</w:t>
            </w:r>
            <w:r w:rsidR="007B64F8" w:rsidRPr="004B2059">
              <w:rPr>
                <w:rFonts w:ascii="Maiandra GD" w:hAnsi="Maiandra GD" w:cs="Tahoma"/>
                <w:sz w:val="20"/>
                <w:szCs w:val="20"/>
              </w:rPr>
              <w:t>r y aprender</w:t>
            </w:r>
            <w:r w:rsidRPr="004B2059">
              <w:rPr>
                <w:rFonts w:ascii="Maiandra GD" w:hAnsi="Maiandra GD" w:cs="Tahoma"/>
                <w:sz w:val="20"/>
                <w:szCs w:val="20"/>
              </w:rPr>
              <w:t>.</w:t>
            </w:r>
            <w:r w:rsidR="00560D4D" w:rsidRPr="004B2059">
              <w:rPr>
                <w:rFonts w:ascii="Maiandra GD" w:hAnsi="Maiandra GD" w:cs="Tahoma"/>
                <w:sz w:val="20"/>
                <w:szCs w:val="20"/>
              </w:rPr>
              <w:t xml:space="preserve"> ¿Qué fue lo mejor y lo peor qué viviste este fin de semana? Trata de detectarlo.</w:t>
            </w:r>
          </w:p>
          <w:p w:rsidR="00560D4D" w:rsidRPr="004B2059" w:rsidRDefault="00560D4D" w:rsidP="004B2059">
            <w:pPr>
              <w:jc w:val="center"/>
              <w:rPr>
                <w:rFonts w:ascii="Maiandra GD" w:hAnsi="Maiandra GD" w:cs="Tahoma"/>
                <w:sz w:val="20"/>
                <w:szCs w:val="20"/>
              </w:rPr>
            </w:pPr>
            <w:r w:rsidRPr="004B2059">
              <w:rPr>
                <w:rFonts w:ascii="Maiandra GD" w:hAnsi="Maiandra GD" w:cs="Tahoma"/>
                <w:sz w:val="20"/>
                <w:szCs w:val="20"/>
              </w:rPr>
              <w:t>(Silencio)</w:t>
            </w:r>
          </w:p>
          <w:p w:rsidR="00560D4D" w:rsidRPr="004B2059" w:rsidRDefault="00560D4D" w:rsidP="004B2059">
            <w:pPr>
              <w:jc w:val="center"/>
              <w:rPr>
                <w:rFonts w:ascii="Maiandra GD" w:hAnsi="Maiandra GD" w:cs="Tahoma"/>
                <w:sz w:val="20"/>
                <w:szCs w:val="20"/>
              </w:rPr>
            </w:pPr>
            <w:r w:rsidRPr="004B2059">
              <w:rPr>
                <w:rFonts w:ascii="Maiandra GD" w:hAnsi="Maiandra GD" w:cs="Tahoma"/>
                <w:sz w:val="20"/>
                <w:szCs w:val="20"/>
              </w:rPr>
              <w:t>Una vez que lo detectas, piensa en el aprendizaje que puedes sacar de lo peor, qué aprendiste</w:t>
            </w:r>
            <w:proofErr w:type="gramStart"/>
            <w:r w:rsidRPr="004B2059">
              <w:rPr>
                <w:rFonts w:ascii="Maiandra GD" w:hAnsi="Maiandra GD" w:cs="Tahoma"/>
                <w:sz w:val="20"/>
                <w:szCs w:val="20"/>
              </w:rPr>
              <w:t>?</w:t>
            </w:r>
            <w:proofErr w:type="gramEnd"/>
            <w:r w:rsidRPr="004B2059">
              <w:rPr>
                <w:rFonts w:ascii="Maiandra GD" w:hAnsi="Maiandra GD" w:cs="Tahoma"/>
                <w:sz w:val="20"/>
                <w:szCs w:val="20"/>
              </w:rPr>
              <w:t>, y qué gracias quisieras dar por lo mejor que viviste?</w:t>
            </w:r>
          </w:p>
          <w:p w:rsidR="00A066C0" w:rsidRPr="004B2059" w:rsidRDefault="00A066C0" w:rsidP="004B2059">
            <w:pPr>
              <w:jc w:val="center"/>
              <w:rPr>
                <w:rFonts w:ascii="Maiandra GD" w:hAnsi="Maiandra GD" w:cs="Tahoma"/>
                <w:sz w:val="20"/>
                <w:szCs w:val="20"/>
              </w:rPr>
            </w:pPr>
            <w:r w:rsidRPr="004B2059">
              <w:rPr>
                <w:rFonts w:ascii="Maiandra GD" w:hAnsi="Maiandra GD" w:cs="Tahoma"/>
                <w:sz w:val="20"/>
                <w:szCs w:val="20"/>
              </w:rPr>
              <w:t xml:space="preserve"> </w:t>
            </w:r>
          </w:p>
        </w:tc>
        <w:tc>
          <w:tcPr>
            <w:tcW w:w="2576" w:type="dxa"/>
          </w:tcPr>
          <w:p w:rsidR="007B64F8" w:rsidRPr="004B2059" w:rsidRDefault="007B64F8" w:rsidP="004B2059">
            <w:pPr>
              <w:jc w:val="center"/>
              <w:rPr>
                <w:rFonts w:ascii="Maiandra GD" w:hAnsi="Maiandra GD" w:cs="Tahoma"/>
                <w:sz w:val="20"/>
                <w:szCs w:val="20"/>
              </w:rPr>
            </w:pPr>
            <w:r w:rsidRPr="004B2059">
              <w:rPr>
                <w:rFonts w:ascii="Maiandra GD" w:hAnsi="Maiandra GD" w:cs="Tahoma"/>
                <w:sz w:val="20"/>
                <w:szCs w:val="20"/>
              </w:rPr>
              <w:t>Canto introductoria o para la reflexión</w:t>
            </w:r>
            <w:proofErr w:type="gramStart"/>
            <w:r w:rsidR="00677777" w:rsidRPr="004B2059">
              <w:rPr>
                <w:rFonts w:ascii="Maiandra GD" w:hAnsi="Maiandra GD" w:cs="Tahoma"/>
                <w:sz w:val="20"/>
                <w:szCs w:val="20"/>
              </w:rPr>
              <w:t>:  Desde</w:t>
            </w:r>
            <w:proofErr w:type="gramEnd"/>
            <w:r w:rsidR="00677777" w:rsidRPr="004B2059">
              <w:rPr>
                <w:rFonts w:ascii="Maiandra GD" w:hAnsi="Maiandra GD" w:cs="Tahoma"/>
                <w:sz w:val="20"/>
                <w:szCs w:val="20"/>
              </w:rPr>
              <w:t xml:space="preserve"> este silencio vamos a escuchar un </w:t>
            </w:r>
            <w:r w:rsidR="00677777" w:rsidRPr="004B2059">
              <w:rPr>
                <w:rFonts w:ascii="Maiandra GD" w:hAnsi="Maiandra GD" w:cs="Tahoma"/>
                <w:b/>
                <w:i/>
                <w:sz w:val="20"/>
                <w:szCs w:val="20"/>
              </w:rPr>
              <w:t>canto</w:t>
            </w:r>
            <w:r w:rsidR="00677777" w:rsidRPr="004B2059">
              <w:rPr>
                <w:rFonts w:ascii="Maiandra GD" w:hAnsi="Maiandra GD" w:cs="Tahoma"/>
                <w:sz w:val="20"/>
                <w:szCs w:val="20"/>
              </w:rPr>
              <w:t>, poniendo atención a la letra para ver de qué nos habla, qué nos dice hoy Jesús desde esta canción.</w:t>
            </w:r>
          </w:p>
          <w:p w:rsidR="00314B29" w:rsidRPr="004B2059" w:rsidRDefault="00314B29" w:rsidP="004B2059">
            <w:pPr>
              <w:jc w:val="center"/>
              <w:rPr>
                <w:rFonts w:ascii="Maiandra GD" w:hAnsi="Maiandra GD" w:cs="Tahoma"/>
                <w:sz w:val="20"/>
                <w:szCs w:val="20"/>
              </w:rPr>
            </w:pPr>
          </w:p>
          <w:p w:rsidR="00314B29" w:rsidRPr="004B2059" w:rsidRDefault="00314B29" w:rsidP="004B2059">
            <w:pPr>
              <w:jc w:val="center"/>
              <w:rPr>
                <w:rFonts w:ascii="Maiandra GD" w:hAnsi="Maiandra GD" w:cs="Tahoma"/>
                <w:sz w:val="20"/>
                <w:szCs w:val="20"/>
              </w:rPr>
            </w:pPr>
            <w:r w:rsidRPr="004B2059">
              <w:rPr>
                <w:rFonts w:ascii="Maiandra GD" w:hAnsi="Maiandra GD" w:cs="Tahoma"/>
                <w:sz w:val="20"/>
                <w:szCs w:val="20"/>
              </w:rPr>
              <w:t>Cuando toca instrumental: Es ponerlos a relajarlos, pedirle a Jesús o darle gracias…</w:t>
            </w:r>
          </w:p>
          <w:p w:rsidR="00677777" w:rsidRPr="004B2059" w:rsidRDefault="00677777" w:rsidP="00677777">
            <w:pPr>
              <w:rPr>
                <w:rFonts w:ascii="Maiandra GD" w:hAnsi="Maiandra GD" w:cs="Tahoma"/>
                <w:sz w:val="20"/>
                <w:szCs w:val="20"/>
              </w:rPr>
            </w:pPr>
          </w:p>
          <w:p w:rsidR="007B64F8" w:rsidRPr="004B2059" w:rsidRDefault="007B64F8" w:rsidP="004B2059">
            <w:pPr>
              <w:jc w:val="center"/>
              <w:rPr>
                <w:rFonts w:ascii="Maiandra GD" w:hAnsi="Maiandra GD" w:cs="Tahoma"/>
                <w:sz w:val="20"/>
                <w:szCs w:val="20"/>
              </w:rPr>
            </w:pPr>
            <w:r w:rsidRPr="004B2059">
              <w:rPr>
                <w:rFonts w:ascii="Maiandra GD" w:hAnsi="Maiandra GD" w:cs="Tahoma"/>
                <w:sz w:val="20"/>
                <w:szCs w:val="20"/>
              </w:rPr>
              <w:t xml:space="preserve"> </w:t>
            </w:r>
          </w:p>
        </w:tc>
        <w:tc>
          <w:tcPr>
            <w:tcW w:w="2700" w:type="dxa"/>
          </w:tcPr>
          <w:p w:rsidR="007B64F8" w:rsidRPr="004B2059" w:rsidRDefault="00866E4B" w:rsidP="004B2059">
            <w:pPr>
              <w:jc w:val="center"/>
              <w:rPr>
                <w:rFonts w:ascii="Maiandra GD" w:hAnsi="Maiandra GD" w:cs="Tahoma"/>
                <w:sz w:val="20"/>
                <w:szCs w:val="20"/>
              </w:rPr>
            </w:pPr>
            <w:r w:rsidRPr="004B2059">
              <w:rPr>
                <w:rFonts w:ascii="Maiandra GD" w:hAnsi="Maiandra GD" w:cs="Tahoma"/>
                <w:sz w:val="20"/>
                <w:szCs w:val="20"/>
              </w:rPr>
              <w:t xml:space="preserve">Orar </w:t>
            </w:r>
            <w:smartTag w:uri="urn:schemas-microsoft-com:office:smarttags" w:element="PersonName">
              <w:smartTagPr>
                <w:attr w:name="ProductID" w:val="la Palabra"/>
              </w:smartTagPr>
              <w:r w:rsidRPr="004B2059">
                <w:rPr>
                  <w:rFonts w:ascii="Maiandra GD" w:hAnsi="Maiandra GD" w:cs="Tahoma"/>
                  <w:sz w:val="20"/>
                  <w:szCs w:val="20"/>
                </w:rPr>
                <w:t xml:space="preserve">la </w:t>
              </w:r>
              <w:r w:rsidRPr="004B2059">
                <w:rPr>
                  <w:rFonts w:ascii="Maiandra GD" w:hAnsi="Maiandra GD" w:cs="Tahoma"/>
                  <w:b/>
                  <w:i/>
                  <w:sz w:val="20"/>
                  <w:szCs w:val="20"/>
                </w:rPr>
                <w:t>Palabra</w:t>
              </w:r>
            </w:smartTag>
            <w:r w:rsidR="00A833E3" w:rsidRPr="004B2059">
              <w:rPr>
                <w:rFonts w:ascii="Maiandra GD" w:hAnsi="Maiandra GD" w:cs="Tahoma"/>
                <w:b/>
                <w:i/>
                <w:sz w:val="20"/>
                <w:szCs w:val="20"/>
              </w:rPr>
              <w:t xml:space="preserve"> o JESÚS</w:t>
            </w:r>
            <w:r w:rsidRPr="004B2059">
              <w:rPr>
                <w:rFonts w:ascii="Maiandra GD" w:hAnsi="Maiandra GD" w:cs="Tahoma"/>
                <w:sz w:val="20"/>
                <w:szCs w:val="20"/>
              </w:rPr>
              <w:t xml:space="preserve">: Retomar el Evangelio del día o de la semana para aplicarlo en su vida, o un pasaje de Jesús para conocerlo más. </w:t>
            </w:r>
          </w:p>
          <w:p w:rsidR="00113F73" w:rsidRPr="004B2059" w:rsidRDefault="00113F73" w:rsidP="004B2059">
            <w:pPr>
              <w:jc w:val="center"/>
              <w:rPr>
                <w:rFonts w:ascii="Maiandra GD" w:hAnsi="Maiandra GD" w:cs="Tahoma"/>
                <w:sz w:val="20"/>
                <w:szCs w:val="20"/>
              </w:rPr>
            </w:pPr>
            <w:r w:rsidRPr="004B2059">
              <w:rPr>
                <w:rFonts w:ascii="Maiandra GD" w:hAnsi="Maiandra GD" w:cs="Tahoma"/>
                <w:sz w:val="20"/>
                <w:szCs w:val="20"/>
              </w:rPr>
              <w:t xml:space="preserve">Después de escucharlo, dejamos un momento de silencio y luego empezamos a  sacar qué nos dice Jesús, qué rasgo de Él nos muestra esta lectura…                                                       </w:t>
            </w:r>
          </w:p>
          <w:p w:rsidR="007B64F8" w:rsidRPr="004B2059" w:rsidRDefault="007B64F8" w:rsidP="004B2059">
            <w:pPr>
              <w:jc w:val="center"/>
              <w:rPr>
                <w:rFonts w:ascii="Maiandra GD" w:hAnsi="Maiandra GD" w:cs="Tahoma"/>
                <w:sz w:val="20"/>
                <w:szCs w:val="20"/>
              </w:rPr>
            </w:pPr>
            <w:r w:rsidRPr="004B2059">
              <w:rPr>
                <w:rFonts w:ascii="Maiandra GD" w:hAnsi="Maiandra GD" w:cs="Tahoma"/>
                <w:sz w:val="20"/>
                <w:szCs w:val="20"/>
              </w:rPr>
              <w:t xml:space="preserve"> </w:t>
            </w:r>
          </w:p>
        </w:tc>
        <w:tc>
          <w:tcPr>
            <w:tcW w:w="2576" w:type="dxa"/>
          </w:tcPr>
          <w:p w:rsidR="007B64F8" w:rsidRPr="004B2059" w:rsidRDefault="007B64F8" w:rsidP="004B2059">
            <w:pPr>
              <w:jc w:val="center"/>
              <w:rPr>
                <w:rFonts w:ascii="Maiandra GD" w:hAnsi="Maiandra GD" w:cs="Tahoma"/>
                <w:sz w:val="20"/>
                <w:szCs w:val="20"/>
              </w:rPr>
            </w:pPr>
            <w:r w:rsidRPr="004B2059">
              <w:rPr>
                <w:rFonts w:ascii="Maiandra GD" w:hAnsi="Maiandra GD" w:cs="Tahoma"/>
                <w:sz w:val="20"/>
                <w:szCs w:val="20"/>
              </w:rPr>
              <w:t xml:space="preserve">Orar la realidad: Recortar una </w:t>
            </w:r>
            <w:r w:rsidRPr="004B2059">
              <w:rPr>
                <w:rFonts w:ascii="Maiandra GD" w:hAnsi="Maiandra GD" w:cs="Tahoma"/>
                <w:b/>
                <w:i/>
                <w:sz w:val="20"/>
                <w:szCs w:val="20"/>
              </w:rPr>
              <w:t>n</w:t>
            </w:r>
            <w:r w:rsidR="00AD417D" w:rsidRPr="004B2059">
              <w:rPr>
                <w:rFonts w:ascii="Maiandra GD" w:hAnsi="Maiandra GD" w:cs="Tahoma"/>
                <w:b/>
                <w:i/>
                <w:sz w:val="20"/>
                <w:szCs w:val="20"/>
              </w:rPr>
              <w:t>oticia</w:t>
            </w:r>
            <w:r w:rsidR="00AD417D" w:rsidRPr="004B2059">
              <w:rPr>
                <w:rFonts w:ascii="Maiandra GD" w:hAnsi="Maiandra GD" w:cs="Tahoma"/>
                <w:sz w:val="20"/>
                <w:szCs w:val="20"/>
              </w:rPr>
              <w:t xml:space="preserve"> de periódico para orarla</w:t>
            </w:r>
            <w:proofErr w:type="gramStart"/>
            <w:r w:rsidR="00AD417D" w:rsidRPr="004B2059">
              <w:rPr>
                <w:rFonts w:ascii="Maiandra GD" w:hAnsi="Maiandra GD" w:cs="Tahoma"/>
                <w:sz w:val="20"/>
                <w:szCs w:val="20"/>
              </w:rPr>
              <w:t>:  Se</w:t>
            </w:r>
            <w:proofErr w:type="gramEnd"/>
            <w:r w:rsidR="00AD417D" w:rsidRPr="004B2059">
              <w:rPr>
                <w:rFonts w:ascii="Maiandra GD" w:hAnsi="Maiandra GD" w:cs="Tahoma"/>
                <w:sz w:val="20"/>
                <w:szCs w:val="20"/>
              </w:rPr>
              <w:t xml:space="preserve"> lee la noticia y se habla un poco sobre los casos semejantes que vemos o conocemos.</w:t>
            </w:r>
          </w:p>
          <w:p w:rsidR="00A066C0" w:rsidRPr="004B2059" w:rsidRDefault="00A066C0" w:rsidP="004B2059">
            <w:pPr>
              <w:jc w:val="center"/>
              <w:rPr>
                <w:rFonts w:ascii="Maiandra GD" w:hAnsi="Maiandra GD" w:cs="Tahoma"/>
                <w:sz w:val="20"/>
                <w:szCs w:val="20"/>
              </w:rPr>
            </w:pPr>
            <w:r w:rsidRPr="004B2059">
              <w:rPr>
                <w:rFonts w:ascii="Maiandra GD" w:hAnsi="Maiandra GD" w:cs="Tahoma"/>
                <w:sz w:val="20"/>
                <w:szCs w:val="20"/>
              </w:rPr>
              <w:t xml:space="preserve"> </w:t>
            </w:r>
          </w:p>
        </w:tc>
        <w:tc>
          <w:tcPr>
            <w:tcW w:w="2284" w:type="dxa"/>
          </w:tcPr>
          <w:p w:rsidR="007B64F8" w:rsidRPr="004B2059" w:rsidRDefault="00866E4B" w:rsidP="004B2059">
            <w:pPr>
              <w:jc w:val="center"/>
              <w:rPr>
                <w:rFonts w:ascii="Maiandra GD" w:hAnsi="Maiandra GD" w:cs="Tahoma"/>
                <w:sz w:val="20"/>
                <w:szCs w:val="20"/>
              </w:rPr>
            </w:pPr>
            <w:r w:rsidRPr="004B2059">
              <w:rPr>
                <w:rFonts w:ascii="Maiandra GD" w:hAnsi="Maiandra GD" w:cs="Tahoma"/>
                <w:sz w:val="20"/>
                <w:szCs w:val="20"/>
              </w:rPr>
              <w:t xml:space="preserve">Se cuenta un </w:t>
            </w:r>
            <w:r w:rsidRPr="004B2059">
              <w:rPr>
                <w:rFonts w:ascii="Maiandra GD" w:hAnsi="Maiandra GD" w:cs="Tahoma"/>
                <w:b/>
                <w:i/>
                <w:sz w:val="20"/>
                <w:szCs w:val="20"/>
              </w:rPr>
              <w:t>cuento</w:t>
            </w:r>
            <w:r w:rsidRPr="004B2059">
              <w:rPr>
                <w:rFonts w:ascii="Maiandra GD" w:hAnsi="Maiandra GD" w:cs="Tahoma"/>
                <w:sz w:val="20"/>
                <w:szCs w:val="20"/>
              </w:rPr>
              <w:t xml:space="preserve"> con enseñanza para la reflexión</w:t>
            </w:r>
          </w:p>
        </w:tc>
      </w:tr>
      <w:tr w:rsidR="00746D24" w:rsidRPr="004B2059" w:rsidTr="004B2059">
        <w:tc>
          <w:tcPr>
            <w:tcW w:w="1368" w:type="dxa"/>
          </w:tcPr>
          <w:p w:rsidR="00746D24" w:rsidRPr="004B2059" w:rsidRDefault="00746D24" w:rsidP="004B2059">
            <w:pPr>
              <w:jc w:val="center"/>
              <w:rPr>
                <w:rFonts w:ascii="Maiandra GD" w:hAnsi="Maiandra GD" w:cs="Tahoma"/>
                <w:b/>
                <w:sz w:val="20"/>
                <w:szCs w:val="20"/>
              </w:rPr>
            </w:pPr>
            <w:r w:rsidRPr="004B2059">
              <w:rPr>
                <w:rFonts w:ascii="Maiandra GD" w:hAnsi="Maiandra GD" w:cs="Tahoma"/>
                <w:b/>
                <w:sz w:val="20"/>
                <w:szCs w:val="20"/>
              </w:rPr>
              <w:lastRenderedPageBreak/>
              <w:t>MATERIAL</w:t>
            </w:r>
          </w:p>
        </w:tc>
        <w:tc>
          <w:tcPr>
            <w:tcW w:w="3060" w:type="dxa"/>
          </w:tcPr>
          <w:p w:rsidR="00746D24" w:rsidRPr="004B2059" w:rsidRDefault="00746D24" w:rsidP="004B2059">
            <w:pPr>
              <w:jc w:val="center"/>
              <w:rPr>
                <w:rFonts w:ascii="Maiandra GD" w:hAnsi="Maiandra GD" w:cs="Tahoma"/>
                <w:sz w:val="20"/>
                <w:szCs w:val="20"/>
              </w:rPr>
            </w:pPr>
            <w:r w:rsidRPr="004B2059">
              <w:rPr>
                <w:rFonts w:ascii="Maiandra GD" w:hAnsi="Maiandra GD" w:cs="Tahoma"/>
                <w:sz w:val="20"/>
                <w:szCs w:val="20"/>
              </w:rPr>
              <w:t>Ninguno</w:t>
            </w:r>
          </w:p>
        </w:tc>
        <w:tc>
          <w:tcPr>
            <w:tcW w:w="2576" w:type="dxa"/>
          </w:tcPr>
          <w:p w:rsidR="00746D24" w:rsidRPr="004B2059" w:rsidRDefault="00746D24" w:rsidP="004B2059">
            <w:pPr>
              <w:jc w:val="center"/>
              <w:rPr>
                <w:rFonts w:ascii="Maiandra GD" w:hAnsi="Maiandra GD" w:cs="Tahoma"/>
                <w:sz w:val="20"/>
                <w:szCs w:val="20"/>
              </w:rPr>
            </w:pPr>
            <w:r w:rsidRPr="004B2059">
              <w:rPr>
                <w:rFonts w:ascii="Maiandra GD" w:hAnsi="Maiandra GD" w:cs="Tahoma"/>
                <w:sz w:val="20"/>
                <w:szCs w:val="20"/>
              </w:rPr>
              <w:t>Grabadora</w:t>
            </w:r>
          </w:p>
        </w:tc>
        <w:tc>
          <w:tcPr>
            <w:tcW w:w="2700" w:type="dxa"/>
          </w:tcPr>
          <w:p w:rsidR="00746D24" w:rsidRPr="004B2059" w:rsidRDefault="00866E4B" w:rsidP="004B2059">
            <w:pPr>
              <w:jc w:val="center"/>
              <w:rPr>
                <w:rFonts w:ascii="Maiandra GD" w:hAnsi="Maiandra GD" w:cs="Tahoma"/>
                <w:sz w:val="20"/>
                <w:szCs w:val="20"/>
              </w:rPr>
            </w:pPr>
            <w:r w:rsidRPr="004B2059">
              <w:rPr>
                <w:rFonts w:ascii="Maiandra GD" w:hAnsi="Maiandra GD" w:cs="Tahoma"/>
                <w:sz w:val="20"/>
                <w:szCs w:val="20"/>
              </w:rPr>
              <w:t>Evangelio</w:t>
            </w:r>
          </w:p>
        </w:tc>
        <w:tc>
          <w:tcPr>
            <w:tcW w:w="2576" w:type="dxa"/>
          </w:tcPr>
          <w:p w:rsidR="00746D24" w:rsidRPr="004B2059" w:rsidRDefault="00746D24" w:rsidP="004B2059">
            <w:pPr>
              <w:jc w:val="center"/>
              <w:rPr>
                <w:rFonts w:ascii="Maiandra GD" w:hAnsi="Maiandra GD" w:cs="Tahoma"/>
                <w:sz w:val="20"/>
                <w:szCs w:val="20"/>
              </w:rPr>
            </w:pPr>
            <w:r w:rsidRPr="004B2059">
              <w:rPr>
                <w:rFonts w:ascii="Maiandra GD" w:hAnsi="Maiandra GD" w:cs="Tahoma"/>
                <w:sz w:val="20"/>
                <w:szCs w:val="20"/>
              </w:rPr>
              <w:t>Noticia del periódico</w:t>
            </w:r>
          </w:p>
        </w:tc>
        <w:tc>
          <w:tcPr>
            <w:tcW w:w="2284" w:type="dxa"/>
          </w:tcPr>
          <w:p w:rsidR="000F0A92" w:rsidRPr="004B2059" w:rsidRDefault="00866E4B" w:rsidP="004B2059">
            <w:pPr>
              <w:jc w:val="center"/>
              <w:rPr>
                <w:rFonts w:ascii="Maiandra GD" w:hAnsi="Maiandra GD" w:cs="Tahoma"/>
                <w:sz w:val="20"/>
                <w:szCs w:val="20"/>
              </w:rPr>
            </w:pPr>
            <w:r w:rsidRPr="004B2059">
              <w:rPr>
                <w:rFonts w:ascii="Maiandra GD" w:hAnsi="Maiandra GD" w:cs="Tahoma"/>
                <w:sz w:val="20"/>
                <w:szCs w:val="20"/>
              </w:rPr>
              <w:t>Hoja del cuento</w:t>
            </w:r>
          </w:p>
        </w:tc>
      </w:tr>
      <w:tr w:rsidR="00677777" w:rsidRPr="004B2059" w:rsidTr="004B2059">
        <w:trPr>
          <w:cantSplit/>
          <w:trHeight w:val="1134"/>
        </w:trPr>
        <w:tc>
          <w:tcPr>
            <w:tcW w:w="1368" w:type="dxa"/>
            <w:textDirection w:val="btLr"/>
            <w:vAlign w:val="center"/>
          </w:tcPr>
          <w:p w:rsidR="00560D4D" w:rsidRPr="004B2059" w:rsidRDefault="00560D4D" w:rsidP="004B2059">
            <w:pPr>
              <w:ind w:left="113" w:right="113"/>
              <w:jc w:val="center"/>
              <w:rPr>
                <w:rFonts w:ascii="Maiandra GD" w:hAnsi="Maiandra GD" w:cs="Tahoma"/>
                <w:b/>
                <w:sz w:val="20"/>
                <w:szCs w:val="20"/>
              </w:rPr>
            </w:pPr>
            <w:r w:rsidRPr="004B2059">
              <w:rPr>
                <w:rFonts w:ascii="Maiandra GD" w:hAnsi="Maiandra GD" w:cs="Tahoma"/>
                <w:b/>
                <w:sz w:val="20"/>
                <w:szCs w:val="20"/>
              </w:rPr>
              <w:t>ORACIÓN</w:t>
            </w:r>
          </w:p>
        </w:tc>
        <w:tc>
          <w:tcPr>
            <w:tcW w:w="3060" w:type="dxa"/>
          </w:tcPr>
          <w:p w:rsidR="00560D4D" w:rsidRPr="004B2059" w:rsidRDefault="00560D4D" w:rsidP="004B2059">
            <w:pPr>
              <w:jc w:val="center"/>
              <w:rPr>
                <w:rFonts w:ascii="Maiandra GD" w:hAnsi="Maiandra GD" w:cs="Tahoma"/>
                <w:sz w:val="20"/>
                <w:szCs w:val="20"/>
              </w:rPr>
            </w:pPr>
            <w:r w:rsidRPr="004B2059">
              <w:rPr>
                <w:rFonts w:ascii="Maiandra GD" w:hAnsi="Maiandra GD" w:cs="Tahoma"/>
                <w:sz w:val="20"/>
                <w:szCs w:val="20"/>
              </w:rPr>
              <w:t>Dejamos un rato de silencio para que le hables a Jesús, le digas que te ayude en a</w:t>
            </w:r>
            <w:r w:rsidR="001875B5" w:rsidRPr="004B2059">
              <w:rPr>
                <w:rFonts w:ascii="Maiandra GD" w:hAnsi="Maiandra GD" w:cs="Tahoma"/>
                <w:sz w:val="20"/>
                <w:szCs w:val="20"/>
              </w:rPr>
              <w:t>quello que aprendes de tu pero</w:t>
            </w:r>
            <w:r w:rsidRPr="004B2059">
              <w:rPr>
                <w:rFonts w:ascii="Maiandra GD" w:hAnsi="Maiandra GD" w:cs="Tahoma"/>
                <w:sz w:val="20"/>
                <w:szCs w:val="20"/>
              </w:rPr>
              <w:t xml:space="preserve"> y aprovecha para darle gracias por lo mejor que viviste, háblale un momento, dirígete a Él… (Silencio)</w:t>
            </w:r>
          </w:p>
        </w:tc>
        <w:tc>
          <w:tcPr>
            <w:tcW w:w="2576" w:type="dxa"/>
          </w:tcPr>
          <w:p w:rsidR="00560D4D" w:rsidRPr="004B2059" w:rsidRDefault="00677777" w:rsidP="004B2059">
            <w:pPr>
              <w:jc w:val="center"/>
              <w:rPr>
                <w:rFonts w:ascii="Maiandra GD" w:hAnsi="Maiandra GD" w:cs="Tahoma"/>
                <w:sz w:val="20"/>
                <w:szCs w:val="20"/>
              </w:rPr>
            </w:pPr>
            <w:r w:rsidRPr="004B2059">
              <w:rPr>
                <w:rFonts w:ascii="Maiandra GD" w:hAnsi="Maiandra GD" w:cs="Tahoma"/>
                <w:sz w:val="20"/>
                <w:szCs w:val="20"/>
              </w:rPr>
              <w:t>Dejemos un momento para interiorizar la canción, deja que caiga en tu interior, escucha lo que te dice dentro, y si te nace decirle algo a Jesús desde esta canción, díselo, aprovecha para pedirle algo, para decirle algo en tu interior.</w:t>
            </w:r>
          </w:p>
          <w:p w:rsidR="009B7A9D" w:rsidRPr="004B2059" w:rsidRDefault="009B7A9D" w:rsidP="004B2059">
            <w:pPr>
              <w:jc w:val="center"/>
              <w:rPr>
                <w:rFonts w:ascii="Maiandra GD" w:hAnsi="Maiandra GD" w:cs="Tahoma"/>
                <w:sz w:val="20"/>
                <w:szCs w:val="20"/>
              </w:rPr>
            </w:pPr>
          </w:p>
          <w:p w:rsidR="00A46D1A" w:rsidRPr="004B2059" w:rsidRDefault="00A46D1A" w:rsidP="004B2059">
            <w:pPr>
              <w:jc w:val="center"/>
              <w:rPr>
                <w:rFonts w:ascii="Maiandra GD" w:hAnsi="Maiandra GD" w:cs="Tahoma"/>
                <w:sz w:val="20"/>
                <w:szCs w:val="20"/>
              </w:rPr>
            </w:pPr>
          </w:p>
        </w:tc>
        <w:tc>
          <w:tcPr>
            <w:tcW w:w="2700" w:type="dxa"/>
          </w:tcPr>
          <w:p w:rsidR="00560D4D" w:rsidRPr="004B2059" w:rsidRDefault="00113F73" w:rsidP="004B2059">
            <w:pPr>
              <w:jc w:val="center"/>
              <w:rPr>
                <w:rFonts w:ascii="Maiandra GD" w:hAnsi="Maiandra GD" w:cs="Tahoma"/>
                <w:sz w:val="20"/>
                <w:szCs w:val="20"/>
              </w:rPr>
            </w:pPr>
            <w:r w:rsidRPr="004B2059">
              <w:rPr>
                <w:rFonts w:ascii="Maiandra GD" w:hAnsi="Maiandra GD" w:cs="Tahoma"/>
                <w:sz w:val="20"/>
                <w:szCs w:val="20"/>
              </w:rPr>
              <w:t>Después de sacar a enseñanza, vamos a cerrar los ojos y hacerle una petición a Jesús, un ofrecimiento, algo que nos ayude a vivir el evangelio, dirígete a Jesús internamente un momento.</w:t>
            </w:r>
          </w:p>
        </w:tc>
        <w:tc>
          <w:tcPr>
            <w:tcW w:w="2576" w:type="dxa"/>
          </w:tcPr>
          <w:p w:rsidR="00560D4D" w:rsidRPr="004B2059" w:rsidRDefault="00AD417D" w:rsidP="004B2059">
            <w:pPr>
              <w:jc w:val="center"/>
              <w:rPr>
                <w:rFonts w:ascii="Maiandra GD" w:hAnsi="Maiandra GD" w:cs="Tahoma"/>
                <w:sz w:val="20"/>
                <w:szCs w:val="20"/>
              </w:rPr>
            </w:pPr>
            <w:r w:rsidRPr="004B2059">
              <w:rPr>
                <w:rFonts w:ascii="Maiandra GD" w:hAnsi="Maiandra GD" w:cs="Tahoma"/>
                <w:sz w:val="20"/>
                <w:szCs w:val="20"/>
              </w:rPr>
              <w:t>Voluntariamente</w:t>
            </w:r>
            <w:r w:rsidR="001B5137" w:rsidRPr="004B2059">
              <w:rPr>
                <w:rFonts w:ascii="Maiandra GD" w:hAnsi="Maiandra GD" w:cs="Tahoma"/>
                <w:sz w:val="20"/>
                <w:szCs w:val="20"/>
              </w:rPr>
              <w:t>, vamos a hacer peticiones a Jesús que tengan que ver con el mundo y con la gente que está viviendo lo que nos dicen en el periódico.</w:t>
            </w:r>
          </w:p>
        </w:tc>
        <w:tc>
          <w:tcPr>
            <w:tcW w:w="2284" w:type="dxa"/>
          </w:tcPr>
          <w:p w:rsidR="00560D4D" w:rsidRPr="004B2059" w:rsidRDefault="00866E4B" w:rsidP="004B2059">
            <w:pPr>
              <w:jc w:val="center"/>
              <w:rPr>
                <w:rFonts w:ascii="Maiandra GD" w:hAnsi="Maiandra GD" w:cs="Tahoma"/>
                <w:sz w:val="20"/>
                <w:szCs w:val="20"/>
              </w:rPr>
            </w:pPr>
            <w:r w:rsidRPr="004B2059">
              <w:rPr>
                <w:rFonts w:ascii="Maiandra GD" w:hAnsi="Maiandra GD" w:cs="Tahoma"/>
                <w:sz w:val="20"/>
                <w:szCs w:val="20"/>
              </w:rPr>
              <w:t>Qué enseñanza nos deja este cuento, qué nos dice</w:t>
            </w:r>
            <w:proofErr w:type="gramStart"/>
            <w:r w:rsidRPr="004B2059">
              <w:rPr>
                <w:rFonts w:ascii="Maiandra GD" w:hAnsi="Maiandra GD" w:cs="Tahoma"/>
                <w:sz w:val="20"/>
                <w:szCs w:val="20"/>
              </w:rPr>
              <w:t>?</w:t>
            </w:r>
            <w:proofErr w:type="gramEnd"/>
            <w:r w:rsidRPr="004B2059">
              <w:rPr>
                <w:rFonts w:ascii="Maiandra GD" w:hAnsi="Maiandra GD" w:cs="Tahoma"/>
                <w:sz w:val="20"/>
                <w:szCs w:val="20"/>
              </w:rPr>
              <w:t xml:space="preserve"> Y desde aquí qué petición, ofrecimiento, o qué se nos ocurre le podemos decirle a Jesús desde el cuento…</w:t>
            </w:r>
          </w:p>
        </w:tc>
      </w:tr>
      <w:tr w:rsidR="00677777" w:rsidRPr="004B2059" w:rsidTr="004B2059">
        <w:trPr>
          <w:cantSplit/>
          <w:trHeight w:val="1134"/>
        </w:trPr>
        <w:tc>
          <w:tcPr>
            <w:tcW w:w="1368" w:type="dxa"/>
            <w:textDirection w:val="btLr"/>
            <w:vAlign w:val="center"/>
          </w:tcPr>
          <w:p w:rsidR="007B64F8" w:rsidRPr="004B2059" w:rsidRDefault="007B64F8" w:rsidP="004B2059">
            <w:pPr>
              <w:ind w:left="113" w:right="113"/>
              <w:jc w:val="center"/>
              <w:rPr>
                <w:rFonts w:ascii="Maiandra GD" w:hAnsi="Maiandra GD" w:cs="Tahoma"/>
                <w:b/>
                <w:sz w:val="20"/>
                <w:szCs w:val="20"/>
              </w:rPr>
            </w:pPr>
            <w:r w:rsidRPr="004B2059">
              <w:rPr>
                <w:rFonts w:ascii="Maiandra GD" w:hAnsi="Maiandra GD" w:cs="Tahoma"/>
                <w:b/>
                <w:sz w:val="20"/>
                <w:szCs w:val="20"/>
              </w:rPr>
              <w:t>COMPROMISO</w:t>
            </w:r>
          </w:p>
        </w:tc>
        <w:tc>
          <w:tcPr>
            <w:tcW w:w="3060" w:type="dxa"/>
          </w:tcPr>
          <w:p w:rsidR="007B64F8" w:rsidRPr="004B2059" w:rsidRDefault="00560D4D" w:rsidP="004B2059">
            <w:pPr>
              <w:jc w:val="center"/>
              <w:rPr>
                <w:rFonts w:ascii="Maiandra GD" w:hAnsi="Maiandra GD" w:cs="Tahoma"/>
                <w:sz w:val="20"/>
                <w:szCs w:val="20"/>
              </w:rPr>
            </w:pPr>
            <w:r w:rsidRPr="004B2059">
              <w:rPr>
                <w:rFonts w:ascii="Maiandra GD" w:hAnsi="Maiandra GD" w:cs="Tahoma"/>
                <w:sz w:val="20"/>
                <w:szCs w:val="20"/>
              </w:rPr>
              <w:t>Si alguien nos quiere compartir e</w:t>
            </w:r>
            <w:r w:rsidR="00A066C0" w:rsidRPr="004B2059">
              <w:rPr>
                <w:rFonts w:ascii="Maiandra GD" w:hAnsi="Maiandra GD" w:cs="Tahoma"/>
                <w:sz w:val="20"/>
                <w:szCs w:val="20"/>
              </w:rPr>
              <w:t>l aprendizaje o la acción de gracias de lo vivido el fin de semana</w:t>
            </w:r>
          </w:p>
        </w:tc>
        <w:tc>
          <w:tcPr>
            <w:tcW w:w="2576" w:type="dxa"/>
          </w:tcPr>
          <w:p w:rsidR="007B64F8" w:rsidRPr="004B2059" w:rsidRDefault="00677777" w:rsidP="004B2059">
            <w:pPr>
              <w:jc w:val="center"/>
              <w:rPr>
                <w:rFonts w:ascii="Maiandra GD" w:hAnsi="Maiandra GD" w:cs="Tahoma"/>
                <w:sz w:val="20"/>
                <w:szCs w:val="20"/>
              </w:rPr>
            </w:pPr>
            <w:r w:rsidRPr="004B2059">
              <w:rPr>
                <w:rFonts w:ascii="Maiandra GD" w:hAnsi="Maiandra GD" w:cs="Tahoma"/>
                <w:sz w:val="20"/>
                <w:szCs w:val="20"/>
              </w:rPr>
              <w:t>Retomamos al canción, de qué nos habla</w:t>
            </w:r>
            <w:proofErr w:type="gramStart"/>
            <w:r w:rsidRPr="004B2059">
              <w:rPr>
                <w:rFonts w:ascii="Maiandra GD" w:hAnsi="Maiandra GD" w:cs="Tahoma"/>
                <w:sz w:val="20"/>
                <w:szCs w:val="20"/>
              </w:rPr>
              <w:t>?</w:t>
            </w:r>
            <w:proofErr w:type="gramEnd"/>
            <w:r w:rsidRPr="004B2059">
              <w:rPr>
                <w:rFonts w:ascii="Maiandra GD" w:hAnsi="Maiandra GD" w:cs="Tahoma"/>
                <w:sz w:val="20"/>
                <w:szCs w:val="20"/>
              </w:rPr>
              <w:t>.... ¡Qué nos dice?... (Después de compartir) Si Alguno/a que desee compartir en voz alta u</w:t>
            </w:r>
            <w:r w:rsidR="00A066C0" w:rsidRPr="004B2059">
              <w:rPr>
                <w:rFonts w:ascii="Maiandra GD" w:hAnsi="Maiandra GD" w:cs="Tahoma"/>
                <w:sz w:val="20"/>
                <w:szCs w:val="20"/>
              </w:rPr>
              <w:t>na acción de gracias o petición que inspire el canto.</w:t>
            </w:r>
          </w:p>
          <w:p w:rsidR="0010502F" w:rsidRPr="004B2059" w:rsidRDefault="0010502F" w:rsidP="004B2059">
            <w:pPr>
              <w:jc w:val="center"/>
              <w:rPr>
                <w:rFonts w:ascii="Maiandra GD" w:hAnsi="Maiandra GD" w:cs="Tahoma"/>
                <w:sz w:val="20"/>
                <w:szCs w:val="20"/>
              </w:rPr>
            </w:pPr>
          </w:p>
        </w:tc>
        <w:tc>
          <w:tcPr>
            <w:tcW w:w="2700" w:type="dxa"/>
          </w:tcPr>
          <w:p w:rsidR="007B64F8" w:rsidRPr="004B2059" w:rsidRDefault="00113F73" w:rsidP="004B2059">
            <w:pPr>
              <w:jc w:val="center"/>
              <w:rPr>
                <w:rFonts w:ascii="Maiandra GD" w:hAnsi="Maiandra GD" w:cs="Tahoma"/>
                <w:sz w:val="20"/>
                <w:szCs w:val="20"/>
              </w:rPr>
            </w:pPr>
            <w:r w:rsidRPr="004B2059">
              <w:rPr>
                <w:rFonts w:ascii="Maiandra GD" w:hAnsi="Maiandra GD" w:cs="Tahoma"/>
                <w:sz w:val="20"/>
                <w:szCs w:val="20"/>
              </w:rPr>
              <w:t>Compartimos u o</w:t>
            </w:r>
            <w:r w:rsidR="009B7A9D" w:rsidRPr="004B2059">
              <w:rPr>
                <w:rFonts w:ascii="Maiandra GD" w:hAnsi="Maiandra GD" w:cs="Tahoma"/>
                <w:sz w:val="20"/>
                <w:szCs w:val="20"/>
              </w:rPr>
              <w:t xml:space="preserve">frecer alfo de nuestra parte desde </w:t>
            </w:r>
            <w:smartTag w:uri="urn:schemas-microsoft-com:office:smarttags" w:element="PersonName">
              <w:smartTagPr>
                <w:attr w:name="ProductID" w:val="la Palabra"/>
              </w:smartTagPr>
              <w:r w:rsidR="009B7A9D" w:rsidRPr="004B2059">
                <w:rPr>
                  <w:rFonts w:ascii="Maiandra GD" w:hAnsi="Maiandra GD" w:cs="Tahoma"/>
                  <w:sz w:val="20"/>
                  <w:szCs w:val="20"/>
                </w:rPr>
                <w:t>la Palabra</w:t>
              </w:r>
            </w:smartTag>
            <w:r w:rsidR="009B7A9D" w:rsidRPr="004B2059">
              <w:rPr>
                <w:rFonts w:ascii="Maiandra GD" w:hAnsi="Maiandra GD" w:cs="Tahoma"/>
                <w:sz w:val="20"/>
                <w:szCs w:val="20"/>
              </w:rPr>
              <w:t>, desde lo que nos invita a hacer el evangelio.</w:t>
            </w:r>
          </w:p>
        </w:tc>
        <w:tc>
          <w:tcPr>
            <w:tcW w:w="2576" w:type="dxa"/>
          </w:tcPr>
          <w:p w:rsidR="007B64F8" w:rsidRPr="004B2059" w:rsidRDefault="00A066C0" w:rsidP="004B2059">
            <w:pPr>
              <w:jc w:val="center"/>
              <w:rPr>
                <w:rFonts w:ascii="Maiandra GD" w:hAnsi="Maiandra GD" w:cs="Tahoma"/>
                <w:sz w:val="20"/>
                <w:szCs w:val="20"/>
              </w:rPr>
            </w:pPr>
            <w:r w:rsidRPr="004B2059">
              <w:rPr>
                <w:rFonts w:ascii="Maiandra GD" w:hAnsi="Maiandra GD" w:cs="Tahoma"/>
                <w:sz w:val="20"/>
                <w:szCs w:val="20"/>
              </w:rPr>
              <w:t>Unirnos en la oración por nuestro mundo, en algo específico que inspire la noticia.</w:t>
            </w:r>
          </w:p>
        </w:tc>
        <w:tc>
          <w:tcPr>
            <w:tcW w:w="2284" w:type="dxa"/>
          </w:tcPr>
          <w:p w:rsidR="007B64F8" w:rsidRPr="004B2059" w:rsidRDefault="009B7A9D" w:rsidP="004B2059">
            <w:pPr>
              <w:jc w:val="center"/>
              <w:rPr>
                <w:rFonts w:ascii="Maiandra GD" w:hAnsi="Maiandra GD" w:cs="Tahoma"/>
                <w:sz w:val="20"/>
                <w:szCs w:val="20"/>
              </w:rPr>
            </w:pPr>
            <w:r w:rsidRPr="004B2059">
              <w:rPr>
                <w:rFonts w:ascii="Maiandra GD" w:hAnsi="Maiandra GD" w:cs="Tahoma"/>
                <w:sz w:val="20"/>
                <w:szCs w:val="20"/>
              </w:rPr>
              <w:t>Cómo aplicamos este cuento a nuestra vida</w:t>
            </w:r>
            <w:proofErr w:type="gramStart"/>
            <w:r w:rsidRPr="004B2059">
              <w:rPr>
                <w:rFonts w:ascii="Maiandra GD" w:hAnsi="Maiandra GD" w:cs="Tahoma"/>
                <w:sz w:val="20"/>
                <w:szCs w:val="20"/>
              </w:rPr>
              <w:t>?</w:t>
            </w:r>
            <w:proofErr w:type="gramEnd"/>
            <w:r w:rsidRPr="004B2059">
              <w:rPr>
                <w:rFonts w:ascii="Maiandra GD" w:hAnsi="Maiandra GD" w:cs="Tahoma"/>
                <w:sz w:val="20"/>
                <w:szCs w:val="20"/>
              </w:rPr>
              <w:t>, qué compromiso sacamos? Desde la enseñanza del cuento aplicado a su vida</w:t>
            </w:r>
          </w:p>
        </w:tc>
      </w:tr>
      <w:tr w:rsidR="00677777" w:rsidRPr="004B2059" w:rsidTr="004B2059">
        <w:trPr>
          <w:cantSplit/>
          <w:trHeight w:val="1134"/>
        </w:trPr>
        <w:tc>
          <w:tcPr>
            <w:tcW w:w="1368" w:type="dxa"/>
            <w:textDirection w:val="btLr"/>
            <w:vAlign w:val="center"/>
          </w:tcPr>
          <w:p w:rsidR="007B64F8" w:rsidRPr="004B2059" w:rsidRDefault="007B64F8" w:rsidP="004B2059">
            <w:pPr>
              <w:ind w:left="113" w:right="113"/>
              <w:jc w:val="center"/>
              <w:rPr>
                <w:rFonts w:ascii="Maiandra GD" w:hAnsi="Maiandra GD" w:cs="Tahoma"/>
                <w:b/>
                <w:sz w:val="20"/>
                <w:szCs w:val="20"/>
              </w:rPr>
            </w:pPr>
            <w:r w:rsidRPr="004B2059">
              <w:rPr>
                <w:rFonts w:ascii="Maiandra GD" w:hAnsi="Maiandra GD" w:cs="Tahoma"/>
                <w:b/>
                <w:sz w:val="20"/>
                <w:szCs w:val="20"/>
              </w:rPr>
              <w:t>CIERRE</w:t>
            </w:r>
          </w:p>
        </w:tc>
        <w:tc>
          <w:tcPr>
            <w:tcW w:w="3060" w:type="dxa"/>
          </w:tcPr>
          <w:p w:rsidR="007B64F8" w:rsidRPr="004B2059" w:rsidRDefault="00A066C0" w:rsidP="004B2059">
            <w:pPr>
              <w:jc w:val="center"/>
              <w:rPr>
                <w:rFonts w:ascii="Maiandra GD" w:hAnsi="Maiandra GD" w:cs="Tahoma"/>
                <w:sz w:val="20"/>
                <w:szCs w:val="20"/>
              </w:rPr>
            </w:pPr>
            <w:r w:rsidRPr="004B2059">
              <w:rPr>
                <w:rFonts w:ascii="Maiandra GD" w:hAnsi="Maiandra GD" w:cs="Tahoma"/>
                <w:sz w:val="20"/>
                <w:szCs w:val="20"/>
              </w:rPr>
              <w:t>Se les invita a terminar rezando todos/as juntos/as un Padrenuestro</w:t>
            </w:r>
          </w:p>
        </w:tc>
        <w:tc>
          <w:tcPr>
            <w:tcW w:w="2576" w:type="dxa"/>
          </w:tcPr>
          <w:p w:rsidR="007B64F8" w:rsidRPr="004B2059" w:rsidRDefault="00A066C0" w:rsidP="004B2059">
            <w:pPr>
              <w:jc w:val="center"/>
              <w:rPr>
                <w:rFonts w:ascii="Maiandra GD" w:hAnsi="Maiandra GD" w:cs="Tahoma"/>
                <w:sz w:val="20"/>
                <w:szCs w:val="20"/>
              </w:rPr>
            </w:pPr>
            <w:r w:rsidRPr="004B2059">
              <w:rPr>
                <w:rFonts w:ascii="Maiandra GD" w:hAnsi="Maiandra GD" w:cs="Tahoma"/>
                <w:sz w:val="20"/>
                <w:szCs w:val="20"/>
              </w:rPr>
              <w:t>Que María que es nuestra Madre, ponga nuestros deseos en las manos de Jesús, esto se lo decimos diciendo, Dios te salve María…</w:t>
            </w:r>
          </w:p>
        </w:tc>
        <w:tc>
          <w:tcPr>
            <w:tcW w:w="2700" w:type="dxa"/>
          </w:tcPr>
          <w:p w:rsidR="007B64F8" w:rsidRPr="004B2059" w:rsidRDefault="009B7A9D" w:rsidP="004B2059">
            <w:pPr>
              <w:jc w:val="center"/>
              <w:rPr>
                <w:rFonts w:ascii="Maiandra GD" w:hAnsi="Maiandra GD" w:cs="Tahoma"/>
                <w:sz w:val="20"/>
                <w:szCs w:val="20"/>
              </w:rPr>
            </w:pPr>
            <w:r w:rsidRPr="004B2059">
              <w:rPr>
                <w:rFonts w:ascii="Maiandra GD" w:hAnsi="Maiandra GD" w:cs="Tahoma"/>
                <w:sz w:val="20"/>
                <w:szCs w:val="20"/>
              </w:rPr>
              <w:t>Terminar pidiéndole a Jesús nos conceda de verdad conocerlo y amarlo cada día más, y lo hacemos con la oración de Padrenuestro…</w:t>
            </w:r>
          </w:p>
        </w:tc>
        <w:tc>
          <w:tcPr>
            <w:tcW w:w="2576" w:type="dxa"/>
          </w:tcPr>
          <w:p w:rsidR="007B64F8" w:rsidRPr="004B2059" w:rsidRDefault="00A066C0" w:rsidP="004B2059">
            <w:pPr>
              <w:jc w:val="center"/>
              <w:rPr>
                <w:rFonts w:ascii="Maiandra GD" w:hAnsi="Maiandra GD" w:cs="Tahoma"/>
                <w:sz w:val="20"/>
                <w:szCs w:val="20"/>
              </w:rPr>
            </w:pPr>
            <w:r w:rsidRPr="004B2059">
              <w:rPr>
                <w:rFonts w:ascii="Maiandra GD" w:hAnsi="Maiandra GD" w:cs="Tahoma"/>
                <w:sz w:val="20"/>
                <w:szCs w:val="20"/>
              </w:rPr>
              <w:t>Si alguno/a quiere hacer la oración final para terminar el cuarto de ora, una oración espontánea, o lo hace quien dirige.</w:t>
            </w:r>
          </w:p>
        </w:tc>
        <w:tc>
          <w:tcPr>
            <w:tcW w:w="2284" w:type="dxa"/>
          </w:tcPr>
          <w:p w:rsidR="007B64F8" w:rsidRPr="004B2059" w:rsidRDefault="009B7A9D" w:rsidP="004B2059">
            <w:pPr>
              <w:jc w:val="center"/>
              <w:rPr>
                <w:rFonts w:ascii="Maiandra GD" w:hAnsi="Maiandra GD" w:cs="Tahoma"/>
                <w:sz w:val="20"/>
                <w:szCs w:val="20"/>
              </w:rPr>
            </w:pPr>
            <w:r w:rsidRPr="004B2059">
              <w:rPr>
                <w:rFonts w:ascii="Maiandra GD" w:hAnsi="Maiandra GD" w:cs="Tahoma"/>
                <w:sz w:val="20"/>
                <w:szCs w:val="20"/>
              </w:rPr>
              <w:t>Terminamos pidiéndole a María su bendición diciendo la oración de Dulce Madre…</w:t>
            </w:r>
          </w:p>
        </w:tc>
      </w:tr>
    </w:tbl>
    <w:p w:rsidR="007B64F8" w:rsidRPr="0010502F" w:rsidRDefault="007B64F8" w:rsidP="007B64F8">
      <w:pPr>
        <w:jc w:val="center"/>
        <w:rPr>
          <w:rFonts w:ascii="Maiandra GD" w:hAnsi="Maiandra GD" w:cs="Tahoma"/>
          <w:b/>
        </w:rPr>
      </w:pPr>
    </w:p>
    <w:sectPr w:rsidR="007B64F8" w:rsidRPr="0010502F" w:rsidSect="00B832E6">
      <w:pgSz w:w="16838" w:h="11906" w:orient="landscape"/>
      <w:pgMar w:top="1079" w:right="1418" w:bottom="1079"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grammar="clean"/>
  <w:stylePaneFormatFilter w:val="3F01"/>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B64F8"/>
    <w:rsid w:val="00017516"/>
    <w:rsid w:val="000F0A92"/>
    <w:rsid w:val="0010502F"/>
    <w:rsid w:val="00107F52"/>
    <w:rsid w:val="00113F73"/>
    <w:rsid w:val="00181917"/>
    <w:rsid w:val="001875B5"/>
    <w:rsid w:val="001B5137"/>
    <w:rsid w:val="002430F9"/>
    <w:rsid w:val="002F62BE"/>
    <w:rsid w:val="00314B29"/>
    <w:rsid w:val="003D631E"/>
    <w:rsid w:val="00465C7F"/>
    <w:rsid w:val="004B2059"/>
    <w:rsid w:val="00560D4D"/>
    <w:rsid w:val="00636050"/>
    <w:rsid w:val="00677777"/>
    <w:rsid w:val="00746D24"/>
    <w:rsid w:val="007B64F8"/>
    <w:rsid w:val="00866E4B"/>
    <w:rsid w:val="009B7A9D"/>
    <w:rsid w:val="00A066C0"/>
    <w:rsid w:val="00A46D1A"/>
    <w:rsid w:val="00A833E3"/>
    <w:rsid w:val="00AD417D"/>
    <w:rsid w:val="00B832E6"/>
    <w:rsid w:val="00B910F5"/>
    <w:rsid w:val="00BD228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table" w:styleId="Tablaconcuadrcula">
    <w:name w:val="Table Grid"/>
    <w:basedOn w:val="Tablanormal"/>
    <w:rsid w:val="007B64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782</Words>
  <Characters>4459</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ESQUEMA PARA CUARTOS DE HORA PREPARATORIA</vt:lpstr>
    </vt:vector>
  </TitlesOfParts>
  <Company>Colegio Teresiano de la Vera-Cruz</Company>
  <LinksUpToDate>false</LinksUpToDate>
  <CharactersWithSpaces>5231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ESQUEMA PARA CUARTOS DE HORA PREPARATORIA</dc:title>
  <dc:subject/>
  <dc:creator>Equipo</dc:creator>
  <cp:keywords/>
  <dc:description/>
  <cp:lastModifiedBy>PATRI STJ</cp:lastModifiedBy>
  <cp:revision>2</cp:revision>
  <cp:lastPrinted>2005-08-22T15:34:00Z</cp:lastPrinted>
  <dcterms:created xsi:type="dcterms:W3CDTF">2010-01-13T20:56:00Z</dcterms:created>
  <dcterms:modified xsi:type="dcterms:W3CDTF">2010-01-13T20:56:00Z</dcterms:modified>
</cp:coreProperties>
</file>